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80" w:before="2000" w:line="240" w:lineRule="auto"/>
        <w:rPr>
          <w:rFonts w:ascii="Calibri" w:cs="Calibri" w:eastAsia="Calibri" w:hAnsi="Calibri"/>
          <w:color w:val="1a1008"/>
          <w:sz w:val="20"/>
          <w:szCs w:val="20"/>
        </w:rPr>
      </w:pPr>
      <w:r w:rsidDel="00000000" w:rsidR="00000000" w:rsidRPr="00000000">
        <w:rPr>
          <w:b w:val="1"/>
          <w:bCs w:val="1"/>
          <w:color w:val="b8860b"/>
          <w:sz w:val="48"/>
          <w:szCs w:val="48"/>
          <w:rtl w:val="0"/>
        </w:rPr>
        <w:t xml:space="preserve">                TI-PUNCH ELISTER</w:t>
      </w:r>
      <w:r w:rsidDel="00000000" w:rsidR="00000000" w:rsidRPr="00000000">
        <w:rPr>
          <w:rtl w:val="0"/>
        </w:rPr>
      </w:r>
    </w:p>
    <w:p w:rsidR="00000000" w:rsidDel="00000000" w:rsidP="00000000" w:rsidRDefault="00000000" w:rsidRPr="00000000" w14:paraId="00000002">
      <w:pPr>
        <w:spacing w:after="80" w:line="240" w:lineRule="auto"/>
        <w:jc w:val="center"/>
        <w:rPr>
          <w:rFonts w:ascii="Calibri" w:cs="Calibri" w:eastAsia="Calibri" w:hAnsi="Calibri"/>
          <w:color w:val="1a1008"/>
          <w:sz w:val="20"/>
          <w:szCs w:val="20"/>
        </w:rPr>
      </w:pPr>
      <w:r w:rsidDel="00000000" w:rsidR="00000000" w:rsidRPr="00000000">
        <w:rPr>
          <w:color w:val="5a4a3a"/>
          <w:sz w:val="32"/>
          <w:szCs w:val="32"/>
          <w:rtl w:val="0"/>
        </w:rPr>
        <w:t xml:space="preserve">Documents Légaux – Site e-commerce</w:t>
      </w:r>
      <w:r w:rsidDel="00000000" w:rsidR="00000000" w:rsidRPr="00000000">
        <w:rPr>
          <w:rtl w:val="0"/>
        </w:rPr>
      </w:r>
    </w:p>
    <w:p w:rsidR="00000000" w:rsidDel="00000000" w:rsidP="00000000" w:rsidRDefault="00000000" w:rsidRPr="00000000" w14:paraId="00000003">
      <w:pPr>
        <w:pBdr>
          <w:bottom w:color="b8860b" w:space="1" w:sz="16" w:val="single"/>
        </w:pBdr>
        <w:spacing w:after="16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04">
      <w:pPr>
        <w:spacing w:after="8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05">
      <w:pPr>
        <w:spacing w:after="60" w:line="240" w:lineRule="auto"/>
        <w:jc w:val="center"/>
        <w:rPr>
          <w:rFonts w:ascii="Calibri" w:cs="Calibri" w:eastAsia="Calibri" w:hAnsi="Calibri"/>
          <w:color w:val="1a1008"/>
          <w:sz w:val="20"/>
          <w:szCs w:val="20"/>
        </w:rPr>
      </w:pPr>
      <w:r w:rsidDel="00000000" w:rsidR="00000000" w:rsidRPr="00000000">
        <w:rPr>
          <w:rFonts w:ascii="Calibri" w:cs="Calibri" w:eastAsia="Calibri" w:hAnsi="Calibri"/>
          <w:i w:val="1"/>
          <w:iCs w:val="1"/>
          <w:color w:val="5a4a3a"/>
          <w:sz w:val="20"/>
          <w:szCs w:val="20"/>
          <w:rtl w:val="0"/>
        </w:rPr>
        <w:t xml:space="preserve">https://ti-punchelister.maisonelister.fr/ti-punchelister/</w:t>
      </w:r>
      <w:r w:rsidDel="00000000" w:rsidR="00000000" w:rsidRPr="00000000">
        <w:rPr>
          <w:rtl w:val="0"/>
        </w:rPr>
      </w:r>
    </w:p>
    <w:p w:rsidR="00000000" w:rsidDel="00000000" w:rsidP="00000000" w:rsidRDefault="00000000" w:rsidRPr="00000000" w14:paraId="00000006">
      <w:pPr>
        <w:spacing w:after="60" w:line="240" w:lineRule="auto"/>
        <w:jc w:val="center"/>
        <w:rPr>
          <w:rFonts w:ascii="Calibri" w:cs="Calibri" w:eastAsia="Calibri" w:hAnsi="Calibri"/>
          <w:color w:val="1a1008"/>
          <w:sz w:val="20"/>
          <w:szCs w:val="20"/>
        </w:rPr>
      </w:pPr>
      <w:r w:rsidDel="00000000" w:rsidR="00000000" w:rsidRPr="00000000">
        <w:rPr>
          <w:rFonts w:ascii="Calibri" w:cs="Calibri" w:eastAsia="Calibri" w:hAnsi="Calibri"/>
          <w:color w:val="5a4a3a"/>
          <w:sz w:val="20"/>
          <w:szCs w:val="20"/>
          <w:rtl w:val="0"/>
        </w:rPr>
        <w:t xml:space="preserve">Mise à jour : juin 2026</w:t>
      </w:r>
      <w:r w:rsidDel="00000000" w:rsidR="00000000" w:rsidRPr="00000000">
        <w:rPr>
          <w:rtl w:val="0"/>
        </w:rPr>
      </w:r>
    </w:p>
    <w:p w:rsidR="00000000" w:rsidDel="00000000" w:rsidP="00000000" w:rsidRDefault="00000000" w:rsidRPr="00000000" w14:paraId="00000007">
      <w:pPr>
        <w:spacing w:after="400" w:line="240" w:lineRule="auto"/>
        <w:rPr>
          <w:rFonts w:ascii="Calibri" w:cs="Calibri" w:eastAsia="Calibri" w:hAnsi="Calibri"/>
          <w:color w:val="1a1008"/>
          <w:sz w:val="20"/>
          <w:szCs w:val="20"/>
        </w:rPr>
      </w:pPr>
      <w:r w:rsidDel="00000000" w:rsidR="00000000" w:rsidRPr="00000000">
        <w:rPr>
          <w:rtl w:val="0"/>
        </w:rPr>
      </w:r>
    </w:p>
    <w:tbl>
      <w:tblPr>
        <w:tblStyle w:val="Table1"/>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6"/>
        <w:tblGridChange w:id="0">
          <w:tblGrid>
            <w:gridCol w:w="9906"/>
          </w:tblGrid>
        </w:tblGridChange>
      </w:tblGrid>
      <w:tr>
        <w:trPr>
          <w:cantSplit w:val="0"/>
          <w:tblHeader w:val="0"/>
        </w:trPr>
        <w:tc>
          <w:tcPr>
            <w:tcBorders>
              <w:top w:color="000000" w:space="0" w:sz="0" w:val="nil"/>
              <w:left w:color="b8860b" w:space="0" w:sz="20" w:val="single"/>
              <w:bottom w:color="000000" w:space="0" w:sz="0" w:val="nil"/>
              <w:right w:color="000000" w:space="0" w:sz="0" w:val="nil"/>
            </w:tcBorders>
            <w:shd w:fill="faf5e8" w:val="clear"/>
            <w:tcMar>
              <w:top w:w="120.0" w:type="dxa"/>
              <w:left w:w="200.0" w:type="dxa"/>
              <w:bottom w:w="120.0" w:type="dxa"/>
              <w:right w:w="200.0" w:type="dxa"/>
            </w:tcMar>
          </w:tcPr>
          <w:p w:rsidR="00000000" w:rsidDel="00000000" w:rsidP="00000000" w:rsidRDefault="00000000" w:rsidRPr="00000000" w14:paraId="00000008">
            <w:pPr>
              <w:spacing w:after="6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Ce document regroupe les trois textes légaux obligatoires pour un site e-commerce français :</w:t>
            </w:r>
            <w:r w:rsidDel="00000000" w:rsidR="00000000" w:rsidRPr="00000000">
              <w:rPr>
                <w:rtl w:val="0"/>
              </w:rPr>
            </w:r>
          </w:p>
          <w:p w:rsidR="00000000" w:rsidDel="00000000" w:rsidP="00000000" w:rsidRDefault="00000000" w:rsidRPr="00000000" w14:paraId="00000009">
            <w:pPr>
              <w:spacing w:after="6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    1. Mentions légales (LCEN n° 2004-575 du 21 juin 2004, modifiée par loi SREN 2024)</w:t>
            </w:r>
            <w:r w:rsidDel="00000000" w:rsidR="00000000" w:rsidRPr="00000000">
              <w:rPr>
                <w:rtl w:val="0"/>
              </w:rPr>
            </w:r>
          </w:p>
          <w:p w:rsidR="00000000" w:rsidDel="00000000" w:rsidP="00000000" w:rsidRDefault="00000000" w:rsidRPr="00000000" w14:paraId="0000000A">
            <w:pPr>
              <w:spacing w:after="6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    2. Politique de confidentialité (RGPD UE 2016/679 + Loi Informatique et Libertés)</w:t>
            </w:r>
            <w:r w:rsidDel="00000000" w:rsidR="00000000" w:rsidRPr="00000000">
              <w:rPr>
                <w:rtl w:val="0"/>
              </w:rPr>
            </w:r>
          </w:p>
          <w:p w:rsidR="00000000" w:rsidDel="00000000" w:rsidP="00000000" w:rsidRDefault="00000000" w:rsidRPr="00000000" w14:paraId="0000000B">
            <w:pPr>
              <w:spacing w:after="6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    3. Conditions Générales d'Utilisation et de Vente (CGU / CGV)</w:t>
            </w:r>
            <w:r w:rsidDel="00000000" w:rsidR="00000000" w:rsidRPr="00000000">
              <w:rPr>
                <w:rtl w:val="0"/>
              </w:rPr>
            </w:r>
          </w:p>
        </w:tc>
      </w:tr>
    </w:tbl>
    <w:p w:rsidR="00000000" w:rsidDel="00000000" w:rsidP="00000000" w:rsidRDefault="00000000" w:rsidRPr="00000000" w14:paraId="0000000C">
      <w:pPr>
        <w:spacing w:after="20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0D">
      <w:pPr>
        <w:spacing w:after="40" w:line="240" w:lineRule="auto"/>
        <w:jc w:val="center"/>
        <w:rPr>
          <w:rFonts w:ascii="Calibri" w:cs="Calibri" w:eastAsia="Calibri" w:hAnsi="Calibri"/>
          <w:color w:val="1a1008"/>
          <w:sz w:val="20"/>
          <w:szCs w:val="20"/>
        </w:rPr>
      </w:pPr>
      <w:r w:rsidDel="00000000" w:rsidR="00000000" w:rsidRPr="00000000">
        <w:rPr>
          <w:rFonts w:ascii="Calibri" w:cs="Calibri" w:eastAsia="Calibri" w:hAnsi="Calibri"/>
          <w:b w:val="1"/>
          <w:bCs w:val="1"/>
          <w:color w:val="7a4800"/>
          <w:sz w:val="19"/>
          <w:szCs w:val="19"/>
          <w:rtl w:val="0"/>
        </w:rPr>
        <w:t xml:space="preserve">⚠️  L'abus d'alcool est dangereux pour la santé. À consommer avec modération.</w:t>
      </w:r>
      <w:r w:rsidDel="00000000" w:rsidR="00000000" w:rsidRPr="00000000">
        <w:rPr>
          <w:rtl w:val="0"/>
        </w:rPr>
      </w:r>
    </w:p>
    <w:p w:rsidR="00000000" w:rsidDel="00000000" w:rsidP="00000000" w:rsidRDefault="00000000" w:rsidRPr="00000000" w14:paraId="0000000E">
      <w:pPr>
        <w:spacing w:line="240" w:lineRule="auto"/>
        <w:jc w:val="center"/>
        <w:rPr>
          <w:rFonts w:ascii="Calibri" w:cs="Calibri" w:eastAsia="Calibri" w:hAnsi="Calibri"/>
          <w:color w:val="1a1008"/>
          <w:sz w:val="20"/>
          <w:szCs w:val="20"/>
        </w:rPr>
      </w:pPr>
      <w:r w:rsidDel="00000000" w:rsidR="00000000" w:rsidRPr="00000000">
        <w:rPr>
          <w:rFonts w:ascii="Calibri" w:cs="Calibri" w:eastAsia="Calibri" w:hAnsi="Calibri"/>
          <w:color w:val="7a4800"/>
          <w:sz w:val="19"/>
          <w:szCs w:val="19"/>
          <w:rtl w:val="0"/>
        </w:rPr>
        <w:t xml:space="preserve">Vente de boissons alcoolisées strictement interdite aux mineurs de moins de 18 ans.</w:t>
      </w:r>
      <w:r w:rsidDel="00000000" w:rsidR="00000000" w:rsidRPr="00000000">
        <w:rPr>
          <w:rtl w:val="0"/>
        </w:rPr>
      </w:r>
    </w:p>
    <w:p w:rsidR="00000000" w:rsidDel="00000000" w:rsidP="00000000" w:rsidRDefault="00000000" w:rsidRPr="00000000" w14:paraId="0000000F">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br w:type="textWrapping"/>
      </w:r>
    </w:p>
    <w:tbl>
      <w:tblPr>
        <w:tblStyle w:val="Table2"/>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6"/>
        <w:tblGridChange w:id="0">
          <w:tblGrid>
            <w:gridCol w:w="99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1008" w:val="clear"/>
            <w:tcMar>
              <w:top w:w="100.0" w:type="dxa"/>
              <w:left w:w="200.0" w:type="dxa"/>
              <w:bottom w:w="100.0" w:type="dxa"/>
              <w:right w:w="200.0" w:type="dxa"/>
            </w:tcMar>
          </w:tcPr>
          <w:p w:rsidR="00000000" w:rsidDel="00000000" w:rsidP="00000000" w:rsidRDefault="00000000" w:rsidRPr="00000000" w14:paraId="00000010">
            <w:pPr>
              <w:spacing w:line="240" w:lineRule="auto"/>
              <w:jc w:val="center"/>
              <w:rPr>
                <w:rFonts w:ascii="Calibri" w:cs="Calibri" w:eastAsia="Calibri" w:hAnsi="Calibri"/>
                <w:color w:val="1a1008"/>
                <w:sz w:val="20"/>
                <w:szCs w:val="20"/>
              </w:rPr>
            </w:pPr>
            <w:r w:rsidDel="00000000" w:rsidR="00000000" w:rsidRPr="00000000">
              <w:rPr>
                <w:b w:val="1"/>
                <w:bCs w:val="1"/>
                <w:color w:val="ffffff"/>
                <w:sz w:val="28"/>
                <w:szCs w:val="28"/>
                <w:rtl w:val="0"/>
              </w:rPr>
              <w:t xml:space="preserve">PARTIE 1 — MENTIONS LÉGALES</w:t>
            </w:r>
            <w:r w:rsidDel="00000000" w:rsidR="00000000" w:rsidRPr="00000000">
              <w:rPr>
                <w:rtl w:val="0"/>
              </w:rPr>
            </w:r>
          </w:p>
        </w:tc>
      </w:tr>
    </w:tbl>
    <w:p w:rsidR="00000000" w:rsidDel="00000000" w:rsidP="00000000" w:rsidRDefault="00000000" w:rsidRPr="00000000" w14:paraId="00000011">
      <w:pPr>
        <w:spacing w:after="12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12">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Conformément à la loi n° 2004-575 du 21 juin 2004 pour la confiance dans l'économie numérique (LCEN), modifiée par la loi SREN n° 2024-449 du 21 mai 2024, les informations suivantes sont portées à la connaissance des utilisateurs du site.</w:t>
      </w:r>
    </w:p>
    <w:p w:rsidR="00000000" w:rsidDel="00000000" w:rsidP="00000000" w:rsidRDefault="00000000" w:rsidRPr="00000000" w14:paraId="00000013">
      <w:pPr>
        <w:spacing w:after="6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1. </w:t>
      </w:r>
      <w:r w:rsidDel="00000000" w:rsidR="00000000" w:rsidRPr="00000000">
        <w:rPr>
          <w:b w:val="1"/>
          <w:bCs w:val="1"/>
          <w:color w:val="1a1008"/>
          <w:sz w:val="26"/>
          <w:szCs w:val="26"/>
          <w:rtl w:val="0"/>
        </w:rPr>
        <w:t xml:space="preserve">Éditeur du site</w:t>
      </w:r>
    </w:p>
    <w:tbl>
      <w:tblPr>
        <w:tblStyle w:val="Table3"/>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64"/>
        <w:gridCol w:w="6142"/>
        <w:tblGridChange w:id="0">
          <w:tblGrid>
            <w:gridCol w:w="3764"/>
            <w:gridCol w:w="6142"/>
          </w:tblGrid>
        </w:tblGridChange>
      </w:tblGrid>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15">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Dénomination sociale</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16">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TI-PUNCH ELISTER</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17">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Forme juridique</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18">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SASU – Société par Actions Simplifiée Unipersonnelle</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19">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Capital social</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1A">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100,00 €</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1B">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Siège social</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1C">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6 rue d'Armaille, 75017 Paris</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1D">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SIREN</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1E">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991 378 936</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1F">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SIRET (siège)</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20">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991 378 936 00017</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21">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Numéro RCS</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22">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991 378 936 R.C.S. Paris</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23">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TVA intracommunautaire</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24">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FR32 991 378 936</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25">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Code NAF / APE</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26">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56.21Z – Services des traiteurs</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27">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Date d'immatriculation</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28">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19 septembre 2025 (greffe de Paris)</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29">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Président</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2A">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M. Ludovic MADERE</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2B">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Directeur de la publication</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2C">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M. Ludovic MADERE</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2D">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E-mail de contact</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2E">
            <w:pPr>
              <w:spacing w:line="240" w:lineRule="auto"/>
              <w:rPr>
                <w:rFonts w:ascii="Calibri" w:cs="Calibri" w:eastAsia="Calibri" w:hAnsi="Calibri"/>
                <w:color w:val="1a1008"/>
                <w:sz w:val="20"/>
                <w:szCs w:val="20"/>
              </w:rPr>
            </w:pPr>
            <w:hyperlink r:id="rId6">
              <w:r w:rsidDel="00000000" w:rsidR="00000000" w:rsidRPr="00000000">
                <w:rPr>
                  <w:rFonts w:ascii="Calibri" w:cs="Calibri" w:eastAsia="Calibri" w:hAnsi="Calibri"/>
                  <w:color w:val="1155cc"/>
                  <w:sz w:val="19"/>
                  <w:szCs w:val="19"/>
                  <w:u w:val="single"/>
                  <w:rtl w:val="0"/>
                </w:rPr>
                <w:t xml:space="preserve">contact@tipunchelister.fr</w:t>
              </w:r>
            </w:hyperlink>
            <w:r w:rsidDel="00000000" w:rsidR="00000000" w:rsidRPr="00000000">
              <w:rPr>
                <w:rFonts w:ascii="Calibri" w:cs="Calibri" w:eastAsia="Calibri" w:hAnsi="Calibri"/>
                <w:color w:val="5a4a3a"/>
                <w:sz w:val="19"/>
                <w:szCs w:val="19"/>
                <w:rtl w:val="0"/>
              </w:rPr>
              <w:t xml:space="preserve"> </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2F">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Téléphone</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30">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5a4a3a"/>
                <w:sz w:val="19"/>
                <w:szCs w:val="19"/>
                <w:rtl w:val="0"/>
              </w:rPr>
              <w:t xml:space="preserve">06 88 52 50 62 </w:t>
            </w:r>
            <w:r w:rsidDel="00000000" w:rsidR="00000000" w:rsidRPr="00000000">
              <w:rPr>
                <w:rtl w:val="0"/>
              </w:rPr>
            </w:r>
          </w:p>
        </w:tc>
      </w:tr>
    </w:tbl>
    <w:p w:rsidR="00000000" w:rsidDel="00000000" w:rsidP="00000000" w:rsidRDefault="00000000" w:rsidRPr="00000000" w14:paraId="00000031">
      <w:pPr>
        <w:spacing w:after="10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32">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Ti-Punch Elister est spécialisée dans la commercialisation de spiritueux et boissons alcoolisées d'inspiration guyanaise et antillaise : punch, pouch, rhum, sirop et liqueur, sous les marques Délices de Guyane, Moeyi et Belle Cabresse. Les produits sont destinés à la vente en France exclusivement à un public majeur.</w:t>
      </w:r>
    </w:p>
    <w:p w:rsidR="00000000" w:rsidDel="00000000" w:rsidP="00000000" w:rsidRDefault="00000000" w:rsidRPr="00000000" w14:paraId="00000033">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2. </w:t>
      </w:r>
      <w:r w:rsidDel="00000000" w:rsidR="00000000" w:rsidRPr="00000000">
        <w:rPr>
          <w:b w:val="1"/>
          <w:bCs w:val="1"/>
          <w:color w:val="1a1008"/>
          <w:sz w:val="26"/>
          <w:szCs w:val="26"/>
          <w:rtl w:val="0"/>
        </w:rPr>
        <w:t xml:space="preserve">Hébergeur du site</w:t>
      </w:r>
    </w:p>
    <w:tbl>
      <w:tblPr>
        <w:tblStyle w:val="Table4"/>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64"/>
        <w:gridCol w:w="6142"/>
        <w:tblGridChange w:id="0">
          <w:tblGrid>
            <w:gridCol w:w="3764"/>
            <w:gridCol w:w="6142"/>
          </w:tblGrid>
        </w:tblGridChange>
      </w:tblGrid>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34">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Hébergeur</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35">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5a4a3a"/>
                <w:sz w:val="19"/>
                <w:szCs w:val="19"/>
                <w:rtl w:val="0"/>
              </w:rPr>
              <w:t xml:space="preserve">ovh cloud </w:t>
            </w:r>
            <w:r w:rsidDel="00000000" w:rsidR="00000000" w:rsidRPr="00000000">
              <w:rPr>
                <w:rtl w:val="0"/>
              </w:rPr>
            </w:r>
          </w:p>
        </w:tc>
      </w:tr>
    </w:tbl>
    <w:p w:rsidR="00000000" w:rsidDel="00000000" w:rsidP="00000000" w:rsidRDefault="00000000" w:rsidRPr="00000000" w14:paraId="00000036">
      <w:pPr>
        <w:spacing w:after="6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37">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Conformément à l'article 6-I-2 de la LCEN, l'hébergeur est tenu de conserver les données d'identification de l'éditeur du site.</w:t>
      </w:r>
    </w:p>
    <w:p w:rsidR="00000000" w:rsidDel="00000000" w:rsidP="00000000" w:rsidRDefault="00000000" w:rsidRPr="00000000" w14:paraId="00000038">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3. </w:t>
      </w:r>
      <w:r w:rsidDel="00000000" w:rsidR="00000000" w:rsidRPr="00000000">
        <w:rPr>
          <w:b w:val="1"/>
          <w:bCs w:val="1"/>
          <w:color w:val="1a1008"/>
          <w:sz w:val="26"/>
          <w:szCs w:val="26"/>
          <w:rtl w:val="0"/>
        </w:rPr>
        <w:t xml:space="preserve">Activité réglementée – Vente d'alcool</w:t>
      </w:r>
    </w:p>
    <w:p w:rsidR="00000000" w:rsidDel="00000000" w:rsidP="00000000" w:rsidRDefault="00000000" w:rsidRPr="00000000" w14:paraId="00000039">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La commercialisation de boissons alcoolisées est une activité réglementée en France, soumise notamment au Code de la santé publique (art. L. 3321-1 et suivants) et à la Loi Évin n° 91-32 du 10 janvier 1991 relative à la lutte contre le tabagisme et l'alcoolisme.</w:t>
      </w:r>
    </w:p>
    <w:p w:rsidR="00000000" w:rsidDel="00000000" w:rsidP="00000000" w:rsidRDefault="00000000" w:rsidRPr="00000000" w14:paraId="0000003A">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En application de la législation en vigueur :</w:t>
      </w:r>
    </w:p>
    <w:p w:rsidR="00000000" w:rsidDel="00000000" w:rsidP="00000000" w:rsidRDefault="00000000" w:rsidRPr="00000000" w14:paraId="0000003B">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La vente de boissons alcoolisées aux mineurs de moins de 18 ans est strictement interdite (art. L. 3342-1 du Code de la santé publique).</w:t>
      </w:r>
    </w:p>
    <w:p w:rsidR="00000000" w:rsidDel="00000000" w:rsidP="00000000" w:rsidRDefault="00000000" w:rsidRPr="00000000" w14:paraId="0000003C">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Toute publicité en faveur de l'alcool doit rester objective et ne pas inciter à la consommation excessive ou mettre en avant des propriétés thérapeutiques.</w:t>
      </w:r>
    </w:p>
    <w:p w:rsidR="00000000" w:rsidDel="00000000" w:rsidP="00000000" w:rsidRDefault="00000000" w:rsidRPr="00000000" w14:paraId="0000003D">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mentions sanitaires obligatoires sont affichées sur le site conformément à la réglementation.</w:t>
      </w:r>
    </w:p>
    <w:p w:rsidR="00000000" w:rsidDel="00000000" w:rsidP="00000000" w:rsidRDefault="00000000" w:rsidRPr="00000000" w14:paraId="0000003E">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L'exploitant est soumis à l'obligation de formation spécifique auprès d'organismes agréés par le ministère de l'Intérieur.</w:t>
      </w:r>
    </w:p>
    <w:p w:rsidR="00000000" w:rsidDel="00000000" w:rsidP="00000000" w:rsidRDefault="00000000" w:rsidRPr="00000000" w14:paraId="0000003F">
      <w:pPr>
        <w:spacing w:after="80" w:line="240" w:lineRule="auto"/>
        <w:rPr>
          <w:rFonts w:ascii="Calibri" w:cs="Calibri" w:eastAsia="Calibri" w:hAnsi="Calibri"/>
          <w:color w:val="1a1008"/>
          <w:sz w:val="20"/>
          <w:szCs w:val="20"/>
        </w:rPr>
      </w:pPr>
      <w:r w:rsidDel="00000000" w:rsidR="00000000" w:rsidRPr="00000000">
        <w:rPr>
          <w:rtl w:val="0"/>
        </w:rPr>
      </w:r>
    </w:p>
    <w:tbl>
      <w:tblPr>
        <w:tblStyle w:val="Table5"/>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6"/>
        <w:tblGridChange w:id="0">
          <w:tblGrid>
            <w:gridCol w:w="9906"/>
          </w:tblGrid>
        </w:tblGridChange>
      </w:tblGrid>
      <w:tr>
        <w:trPr>
          <w:cantSplit w:val="0"/>
          <w:tblHeader w:val="0"/>
        </w:trPr>
        <w:tc>
          <w:tcPr>
            <w:tcBorders>
              <w:top w:color="e6a817" w:space="0" w:sz="12" w:val="single"/>
              <w:left w:color="e6a817" w:space="0" w:sz="12" w:val="single"/>
              <w:bottom w:color="e6a817" w:space="0" w:sz="12" w:val="single"/>
              <w:right w:color="e6a817" w:space="0" w:sz="12" w:val="single"/>
            </w:tcBorders>
            <w:shd w:fill="fff3cd" w:val="clear"/>
            <w:tcMar>
              <w:top w:w="160.0" w:type="dxa"/>
              <w:left w:w="240.0" w:type="dxa"/>
              <w:bottom w:w="160.0" w:type="dxa"/>
              <w:right w:w="240.0" w:type="dxa"/>
            </w:tcMar>
          </w:tcPr>
          <w:p w:rsidR="00000000" w:rsidDel="00000000" w:rsidP="00000000" w:rsidRDefault="00000000" w:rsidRPr="00000000" w14:paraId="00000040">
            <w:pPr>
              <w:spacing w:after="60" w:before="60" w:line="240" w:lineRule="auto"/>
              <w:jc w:val="center"/>
              <w:rPr>
                <w:rFonts w:ascii="Calibri" w:cs="Calibri" w:eastAsia="Calibri" w:hAnsi="Calibri"/>
                <w:color w:val="1a1008"/>
                <w:sz w:val="20"/>
                <w:szCs w:val="20"/>
              </w:rPr>
            </w:pPr>
            <w:r w:rsidDel="00000000" w:rsidR="00000000" w:rsidRPr="00000000">
              <w:rPr>
                <w:b w:val="1"/>
                <w:bCs w:val="1"/>
                <w:color w:val="7a4800"/>
                <w:rtl w:val="0"/>
              </w:rPr>
              <w:t xml:space="preserve">⚠️  AVERTISSEMENT ALCOOL</w:t>
            </w:r>
            <w:r w:rsidDel="00000000" w:rsidR="00000000" w:rsidRPr="00000000">
              <w:rPr>
                <w:rtl w:val="0"/>
              </w:rPr>
            </w:r>
          </w:p>
          <w:p w:rsidR="00000000" w:rsidDel="00000000" w:rsidP="00000000" w:rsidRDefault="00000000" w:rsidRPr="00000000" w14:paraId="00000041">
            <w:pPr>
              <w:spacing w:after="40" w:line="240" w:lineRule="auto"/>
              <w:jc w:val="center"/>
              <w:rPr>
                <w:rFonts w:ascii="Calibri" w:cs="Calibri" w:eastAsia="Calibri" w:hAnsi="Calibri"/>
                <w:color w:val="1a1008"/>
                <w:sz w:val="20"/>
                <w:szCs w:val="20"/>
              </w:rPr>
            </w:pPr>
            <w:r w:rsidDel="00000000" w:rsidR="00000000" w:rsidRPr="00000000">
              <w:rPr>
                <w:rFonts w:ascii="Calibri" w:cs="Calibri" w:eastAsia="Calibri" w:hAnsi="Calibri"/>
                <w:b w:val="1"/>
                <w:bCs w:val="1"/>
                <w:color w:val="7a4800"/>
                <w:sz w:val="19"/>
                <w:szCs w:val="19"/>
                <w:rtl w:val="0"/>
              </w:rPr>
              <w:t xml:space="preserve">L'abus d'alcool est dangereux pour la santé. À consommer avec modération.</w:t>
            </w:r>
            <w:r w:rsidDel="00000000" w:rsidR="00000000" w:rsidRPr="00000000">
              <w:rPr>
                <w:rtl w:val="0"/>
              </w:rPr>
            </w:r>
          </w:p>
          <w:p w:rsidR="00000000" w:rsidDel="00000000" w:rsidP="00000000" w:rsidRDefault="00000000" w:rsidRPr="00000000" w14:paraId="00000042">
            <w:pPr>
              <w:spacing w:after="40" w:line="240" w:lineRule="auto"/>
              <w:jc w:val="center"/>
              <w:rPr>
                <w:rFonts w:ascii="Calibri" w:cs="Calibri" w:eastAsia="Calibri" w:hAnsi="Calibri"/>
                <w:color w:val="1a1008"/>
                <w:sz w:val="20"/>
                <w:szCs w:val="20"/>
              </w:rPr>
            </w:pPr>
            <w:r w:rsidDel="00000000" w:rsidR="00000000" w:rsidRPr="00000000">
              <w:rPr>
                <w:rFonts w:ascii="Calibri" w:cs="Calibri" w:eastAsia="Calibri" w:hAnsi="Calibri"/>
                <w:b w:val="1"/>
                <w:bCs w:val="1"/>
                <w:color w:val="7a4800"/>
                <w:sz w:val="19"/>
                <w:szCs w:val="19"/>
                <w:rtl w:val="0"/>
              </w:rPr>
              <w:t xml:space="preserve">Ce site est strictement réservé aux personnes majeures (18 ans et plus).</w:t>
            </w:r>
            <w:r w:rsidDel="00000000" w:rsidR="00000000" w:rsidRPr="00000000">
              <w:rPr>
                <w:rtl w:val="0"/>
              </w:rPr>
            </w:r>
          </w:p>
          <w:p w:rsidR="00000000" w:rsidDel="00000000" w:rsidP="00000000" w:rsidRDefault="00000000" w:rsidRPr="00000000" w14:paraId="00000043">
            <w:pPr>
              <w:spacing w:after="40" w:line="240" w:lineRule="auto"/>
              <w:jc w:val="center"/>
              <w:rPr>
                <w:rFonts w:ascii="Calibri" w:cs="Calibri" w:eastAsia="Calibri" w:hAnsi="Calibri"/>
                <w:color w:val="1a1008"/>
                <w:sz w:val="20"/>
                <w:szCs w:val="20"/>
              </w:rPr>
            </w:pPr>
            <w:r w:rsidDel="00000000" w:rsidR="00000000" w:rsidRPr="00000000">
              <w:rPr>
                <w:rFonts w:ascii="Calibri" w:cs="Calibri" w:eastAsia="Calibri" w:hAnsi="Calibri"/>
                <w:b w:val="1"/>
                <w:bCs w:val="1"/>
                <w:color w:val="7a4800"/>
                <w:sz w:val="19"/>
                <w:szCs w:val="19"/>
                <w:rtl w:val="0"/>
              </w:rPr>
              <w:t xml:space="preserve">La vente de boissons alcoolisées aux mineurs est interdite par la loi.</w:t>
            </w:r>
            <w:r w:rsidDel="00000000" w:rsidR="00000000" w:rsidRPr="00000000">
              <w:rPr>
                <w:rtl w:val="0"/>
              </w:rPr>
            </w:r>
          </w:p>
          <w:p w:rsidR="00000000" w:rsidDel="00000000" w:rsidP="00000000" w:rsidRDefault="00000000" w:rsidRPr="00000000" w14:paraId="00000044">
            <w:pPr>
              <w:spacing w:after="40" w:line="240" w:lineRule="auto"/>
              <w:jc w:val="center"/>
              <w:rPr>
                <w:rFonts w:ascii="Calibri" w:cs="Calibri" w:eastAsia="Calibri" w:hAnsi="Calibri"/>
                <w:color w:val="1a1008"/>
                <w:sz w:val="20"/>
                <w:szCs w:val="20"/>
              </w:rPr>
            </w:pPr>
            <w:r w:rsidDel="00000000" w:rsidR="00000000" w:rsidRPr="00000000">
              <w:rPr>
                <w:rFonts w:ascii="Calibri" w:cs="Calibri" w:eastAsia="Calibri" w:hAnsi="Calibri"/>
                <w:b w:val="1"/>
                <w:bCs w:val="1"/>
                <w:color w:val="7a4800"/>
                <w:sz w:val="19"/>
                <w:szCs w:val="19"/>
                <w:rtl w:val="0"/>
              </w:rPr>
              <w:t xml:space="preserve">Déconseillé aux femmes enceintes.</w:t>
            </w:r>
            <w:r w:rsidDel="00000000" w:rsidR="00000000" w:rsidRPr="00000000">
              <w:rPr>
                <w:rtl w:val="0"/>
              </w:rPr>
            </w:r>
          </w:p>
        </w:tc>
      </w:tr>
    </w:tbl>
    <w:p w:rsidR="00000000" w:rsidDel="00000000" w:rsidP="00000000" w:rsidRDefault="00000000" w:rsidRPr="00000000" w14:paraId="00000045">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4. </w:t>
      </w:r>
      <w:r w:rsidDel="00000000" w:rsidR="00000000" w:rsidRPr="00000000">
        <w:rPr>
          <w:b w:val="1"/>
          <w:bCs w:val="1"/>
          <w:color w:val="1a1008"/>
          <w:sz w:val="26"/>
          <w:szCs w:val="26"/>
          <w:rtl w:val="0"/>
        </w:rPr>
        <w:t xml:space="preserve">Propriété intellectuelle</w:t>
      </w:r>
    </w:p>
    <w:p w:rsidR="00000000" w:rsidDel="00000000" w:rsidP="00000000" w:rsidRDefault="00000000" w:rsidRPr="00000000" w14:paraId="00000046">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L'ensemble des éléments du site (textes, images, logos, graphismes, icônes, sons, mise en page) est la propriété exclusive de Ti-Punch Elister ou de ses partenaires et est protégé par le droit français de la propriété intellectuelle et par le droit d'auteur (Code de la propriété intellectuelle).</w:t>
      </w:r>
    </w:p>
    <w:p w:rsidR="00000000" w:rsidDel="00000000" w:rsidP="00000000" w:rsidRDefault="00000000" w:rsidRPr="00000000" w14:paraId="00000047">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Toute reproduction, représentation, modification, publication, transmission ou dénaturation, totale ou partielle, des contenus du site sans autorisation écrite préalable de Ti-Punch Elister est strictement interdite et susceptible de constituer une contrefaçon.</w:t>
      </w:r>
    </w:p>
    <w:p w:rsidR="00000000" w:rsidDel="00000000" w:rsidP="00000000" w:rsidRDefault="00000000" w:rsidRPr="00000000" w14:paraId="00000048">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marques Délices de Guyane, Moeyi et Belle Cabresse sont des marques de leurs propriétaires respectifs, exploitées sous autorisation.</w:t>
      </w:r>
    </w:p>
    <w:p w:rsidR="00000000" w:rsidDel="00000000" w:rsidP="00000000" w:rsidRDefault="00000000" w:rsidRPr="00000000" w14:paraId="00000049">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5. </w:t>
      </w:r>
      <w:r w:rsidDel="00000000" w:rsidR="00000000" w:rsidRPr="00000000">
        <w:rPr>
          <w:b w:val="1"/>
          <w:bCs w:val="1"/>
          <w:color w:val="1a1008"/>
          <w:sz w:val="26"/>
          <w:szCs w:val="26"/>
          <w:rtl w:val="0"/>
        </w:rPr>
        <w:t xml:space="preserve">Limitation de responsabilité</w:t>
      </w:r>
    </w:p>
    <w:p w:rsidR="00000000" w:rsidDel="00000000" w:rsidP="00000000" w:rsidRDefault="00000000" w:rsidRPr="00000000" w14:paraId="0000004A">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Ti-Punch Elister s'efforce d'assurer l'exactitude et la mise à jour des informations publiées sur le site. Toutefois, la société ne peut garantir l'exactitude, la précision ou l'exhaustivité des informations et décline toute responsabilité pour d'éventuelles erreurs, omissions ou résultats découlant d'un usage inapproprié de ces informations.</w:t>
      </w:r>
    </w:p>
    <w:p w:rsidR="00000000" w:rsidDel="00000000" w:rsidP="00000000" w:rsidRDefault="00000000" w:rsidRPr="00000000" w14:paraId="0000004B">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Ti-Punch Elister ne saurait être tenu responsable de tout dommage direct ou indirect résultant de l'utilisation du site, d'une interruption de service, de la présence de virus informatiques ou de liens vers des sites tiers.</w:t>
      </w:r>
    </w:p>
    <w:p w:rsidR="00000000" w:rsidDel="00000000" w:rsidP="00000000" w:rsidRDefault="00000000" w:rsidRPr="00000000" w14:paraId="0000004C">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6. </w:t>
      </w:r>
      <w:r w:rsidDel="00000000" w:rsidR="00000000" w:rsidRPr="00000000">
        <w:rPr>
          <w:b w:val="1"/>
          <w:bCs w:val="1"/>
          <w:color w:val="1a1008"/>
          <w:sz w:val="26"/>
          <w:szCs w:val="26"/>
          <w:rtl w:val="0"/>
        </w:rPr>
        <w:t xml:space="preserve">Droit applicable et juridiction</w:t>
      </w:r>
    </w:p>
    <w:p w:rsidR="00000000" w:rsidDel="00000000" w:rsidP="00000000" w:rsidRDefault="00000000" w:rsidRPr="00000000" w14:paraId="0000004D">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présentes mentions légales sont régies par le droit français. En cas de litige relatif à leur interprétation ou à leur exécution, et à défaut d'accord amiable, les tribunaux français seront seuls compétents.</w:t>
      </w:r>
    </w:p>
    <w:p w:rsidR="00000000" w:rsidDel="00000000" w:rsidP="00000000" w:rsidRDefault="00000000" w:rsidRPr="00000000" w14:paraId="0000004E">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br w:type="textWrapping"/>
      </w:r>
    </w:p>
    <w:tbl>
      <w:tblPr>
        <w:tblStyle w:val="Table6"/>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6"/>
        <w:tblGridChange w:id="0">
          <w:tblGrid>
            <w:gridCol w:w="99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1008" w:val="clear"/>
            <w:tcMar>
              <w:top w:w="100.0" w:type="dxa"/>
              <w:left w:w="200.0" w:type="dxa"/>
              <w:bottom w:w="100.0" w:type="dxa"/>
              <w:right w:w="200.0" w:type="dxa"/>
            </w:tcMar>
          </w:tcPr>
          <w:p w:rsidR="00000000" w:rsidDel="00000000" w:rsidP="00000000" w:rsidRDefault="00000000" w:rsidRPr="00000000" w14:paraId="0000004F">
            <w:pPr>
              <w:spacing w:line="240" w:lineRule="auto"/>
              <w:jc w:val="center"/>
              <w:rPr>
                <w:rFonts w:ascii="Calibri" w:cs="Calibri" w:eastAsia="Calibri" w:hAnsi="Calibri"/>
                <w:color w:val="1a1008"/>
                <w:sz w:val="20"/>
                <w:szCs w:val="20"/>
              </w:rPr>
            </w:pPr>
            <w:r w:rsidDel="00000000" w:rsidR="00000000" w:rsidRPr="00000000">
              <w:rPr>
                <w:b w:val="1"/>
                <w:bCs w:val="1"/>
                <w:color w:val="ffffff"/>
                <w:sz w:val="28"/>
                <w:szCs w:val="28"/>
                <w:rtl w:val="0"/>
              </w:rPr>
              <w:t xml:space="preserve">PARTIE 2 — POLITIQUE DE CONFIDENTIALITÉ</w:t>
            </w:r>
            <w:r w:rsidDel="00000000" w:rsidR="00000000" w:rsidRPr="00000000">
              <w:rPr>
                <w:rtl w:val="0"/>
              </w:rPr>
            </w:r>
          </w:p>
        </w:tc>
      </w:tr>
    </w:tbl>
    <w:p w:rsidR="00000000" w:rsidDel="00000000" w:rsidP="00000000" w:rsidRDefault="00000000" w:rsidRPr="00000000" w14:paraId="00000050">
      <w:pPr>
        <w:spacing w:after="8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51">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Conformément au Règlement Général sur la Protection des Données (RGPD – Règlement UE 2016/679) et à la loi Informatique et Libertés n° 78-17 du 6 janvier 1978 modifiée, Ti-Punch Elister vous informe des modalités de collecte, d'utilisation et de protection de vos données personnelles.</w:t>
      </w:r>
    </w:p>
    <w:p w:rsidR="00000000" w:rsidDel="00000000" w:rsidP="00000000" w:rsidRDefault="00000000" w:rsidRPr="00000000" w14:paraId="00000052">
      <w:pPr>
        <w:spacing w:after="60" w:line="240" w:lineRule="auto"/>
        <w:rPr>
          <w:rFonts w:ascii="Calibri" w:cs="Calibri" w:eastAsia="Calibri" w:hAnsi="Calibri"/>
          <w:color w:val="1a1008"/>
          <w:sz w:val="20"/>
          <w:szCs w:val="20"/>
        </w:rPr>
      </w:pPr>
      <w:r w:rsidDel="00000000" w:rsidR="00000000" w:rsidRPr="00000000">
        <w:rPr>
          <w:rtl w:val="0"/>
        </w:rPr>
      </w:r>
    </w:p>
    <w:tbl>
      <w:tblPr>
        <w:tblStyle w:val="Table7"/>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6"/>
        <w:tblGridChange w:id="0">
          <w:tblGrid>
            <w:gridCol w:w="9906"/>
          </w:tblGrid>
        </w:tblGridChange>
      </w:tblGrid>
      <w:tr>
        <w:trPr>
          <w:cantSplit w:val="0"/>
          <w:tblHeader w:val="0"/>
        </w:trPr>
        <w:tc>
          <w:tcPr>
            <w:tcBorders>
              <w:top w:color="000000" w:space="0" w:sz="0" w:val="nil"/>
              <w:left w:color="b8860b" w:space="0" w:sz="20" w:val="single"/>
              <w:bottom w:color="000000" w:space="0" w:sz="0" w:val="nil"/>
              <w:right w:color="000000" w:space="0" w:sz="0" w:val="nil"/>
            </w:tcBorders>
            <w:shd w:fill="faf5e8" w:val="clear"/>
            <w:tcMar>
              <w:top w:w="120.0" w:type="dxa"/>
              <w:left w:w="200.0" w:type="dxa"/>
              <w:bottom w:w="120.0" w:type="dxa"/>
              <w:right w:w="200.0" w:type="dxa"/>
            </w:tcMar>
          </w:tcPr>
          <w:p w:rsidR="00000000" w:rsidDel="00000000" w:rsidP="00000000" w:rsidRDefault="00000000" w:rsidRPr="00000000" w14:paraId="00000053">
            <w:pPr>
              <w:spacing w:after="6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Responsable du traitement : TI-PUNCH ELISTER</w:t>
            </w:r>
            <w:r w:rsidDel="00000000" w:rsidR="00000000" w:rsidRPr="00000000">
              <w:rPr>
                <w:rtl w:val="0"/>
              </w:rPr>
            </w:r>
          </w:p>
          <w:p w:rsidR="00000000" w:rsidDel="00000000" w:rsidP="00000000" w:rsidRDefault="00000000" w:rsidRPr="00000000" w14:paraId="00000054">
            <w:pPr>
              <w:spacing w:after="6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Adresse : 6 rue d'Armaille, 75017 Paris — SIREN : 991 378 936</w:t>
            </w:r>
            <w:r w:rsidDel="00000000" w:rsidR="00000000" w:rsidRPr="00000000">
              <w:rPr>
                <w:rtl w:val="0"/>
              </w:rPr>
            </w:r>
          </w:p>
          <w:p w:rsidR="00000000" w:rsidDel="00000000" w:rsidP="00000000" w:rsidRDefault="00000000" w:rsidRPr="00000000" w14:paraId="00000055">
            <w:pPr>
              <w:spacing w:after="60" w:line="240" w:lineRule="auto"/>
              <w:rPr>
                <w:rFonts w:ascii="Calibri" w:cs="Calibri" w:eastAsia="Calibri" w:hAnsi="Calibri"/>
                <w:color w:val="1a1008"/>
                <w:sz w:val="19"/>
                <w:szCs w:val="19"/>
              </w:rPr>
            </w:pPr>
            <w:r w:rsidDel="00000000" w:rsidR="00000000" w:rsidRPr="00000000">
              <w:rPr>
                <w:rFonts w:ascii="Calibri" w:cs="Calibri" w:eastAsia="Calibri" w:hAnsi="Calibri"/>
                <w:color w:val="1a1008"/>
                <w:sz w:val="19"/>
                <w:szCs w:val="19"/>
                <w:rtl w:val="0"/>
              </w:rPr>
              <w:t xml:space="preserve">Contact DPO / Référent données : contact@tipunchelister.fr</w:t>
            </w:r>
          </w:p>
        </w:tc>
      </w:tr>
    </w:tbl>
    <w:p w:rsidR="00000000" w:rsidDel="00000000" w:rsidP="00000000" w:rsidRDefault="00000000" w:rsidRPr="00000000" w14:paraId="00000056">
      <w:pPr>
        <w:spacing w:after="8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1. </w:t>
      </w:r>
      <w:r w:rsidDel="00000000" w:rsidR="00000000" w:rsidRPr="00000000">
        <w:rPr>
          <w:b w:val="1"/>
          <w:bCs w:val="1"/>
          <w:color w:val="1a1008"/>
          <w:sz w:val="26"/>
          <w:szCs w:val="26"/>
          <w:rtl w:val="0"/>
        </w:rPr>
        <w:t xml:space="preserve">Données collectées et finalités</w:t>
      </w:r>
    </w:p>
    <w:p w:rsidR="00000000" w:rsidDel="00000000" w:rsidP="00000000" w:rsidRDefault="00000000" w:rsidRPr="00000000" w14:paraId="00000058">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1.1 Navigation et cookies techniques</w:t>
      </w:r>
    </w:p>
    <w:p w:rsidR="00000000" w:rsidDel="00000000" w:rsidP="00000000" w:rsidRDefault="00000000" w:rsidRPr="00000000" w14:paraId="00000059">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Lors de la navigation, des données techniques sont enregistrées automatiquement : adresse IP, type de navigateur, pages consultées, date et heure de connexion. Ces données sont utilisées pour assurer le bon fonctionnement du site, analyser l'audience et améliorer l'expérience utilisateur.</w:t>
      </w:r>
    </w:p>
    <w:p w:rsidR="00000000" w:rsidDel="00000000" w:rsidP="00000000" w:rsidRDefault="00000000" w:rsidRPr="00000000" w14:paraId="0000005A">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1.2 Formulaire de contact</w:t>
      </w:r>
    </w:p>
    <w:p w:rsidR="00000000" w:rsidDel="00000000" w:rsidP="00000000" w:rsidRDefault="00000000" w:rsidRPr="00000000" w14:paraId="0000005B">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données recueillies via le formulaire de contact (nom, prénom, adresse e-mail, message) sont utilisées exclusivement pour répondre à votre demande.</w:t>
      </w:r>
    </w:p>
    <w:p w:rsidR="00000000" w:rsidDel="00000000" w:rsidP="00000000" w:rsidRDefault="00000000" w:rsidRPr="00000000" w14:paraId="0000005C">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1.3 Commandes en ligne</w:t>
      </w:r>
    </w:p>
    <w:p w:rsidR="00000000" w:rsidDel="00000000" w:rsidP="00000000" w:rsidRDefault="00000000" w:rsidRPr="00000000" w14:paraId="0000005D">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Dans le cadre d'une commande, Ti-Punch Elister collecte les données nécessaires à son traitement : identité, coordonnées de livraison et de facturation, données de paiement (traitées par Stripe un prestataire sécurisé certifié PCI-DSS) et déclaration de majorité.</w:t>
      </w:r>
    </w:p>
    <w:p w:rsidR="00000000" w:rsidDel="00000000" w:rsidP="00000000" w:rsidRDefault="00000000" w:rsidRPr="00000000" w14:paraId="0000005E">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1.4 Commentaires</w:t>
      </w:r>
    </w:p>
    <w:p w:rsidR="00000000" w:rsidDel="00000000" w:rsidP="00000000" w:rsidRDefault="00000000" w:rsidRPr="00000000" w14:paraId="0000005F">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Lorsque vous laissez un commentaire sur le site, Ti-Punch Elister collecte les informations du formulaire, l'adresse IP et les données du navigateur à des fins de modération et de sécurité.</w:t>
      </w:r>
    </w:p>
    <w:p w:rsidR="00000000" w:rsidDel="00000000" w:rsidP="00000000" w:rsidRDefault="00000000" w:rsidRPr="00000000" w14:paraId="00000060">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1.5 Médias téléversés</w:t>
      </w:r>
    </w:p>
    <w:p w:rsidR="00000000" w:rsidDel="00000000" w:rsidP="00000000" w:rsidRDefault="00000000" w:rsidRPr="00000000" w14:paraId="00000061">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Si vous téléversez des images sur le site, il est recommandé de ne pas inclure de métadonnées sensibles (données de localisation EXIF GPS). Ti-Punch Elister décline toute responsabilité quant à l'exploitation de ces données par des tiers.</w:t>
      </w:r>
    </w:p>
    <w:p w:rsidR="00000000" w:rsidDel="00000000" w:rsidP="00000000" w:rsidRDefault="00000000" w:rsidRPr="00000000" w14:paraId="00000062">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2. </w:t>
      </w:r>
      <w:r w:rsidDel="00000000" w:rsidR="00000000" w:rsidRPr="00000000">
        <w:rPr>
          <w:b w:val="1"/>
          <w:bCs w:val="1"/>
          <w:color w:val="1a1008"/>
          <w:sz w:val="26"/>
          <w:szCs w:val="26"/>
          <w:rtl w:val="0"/>
        </w:rPr>
        <w:t xml:space="preserve">Bases légales des traitements</w:t>
      </w:r>
    </w:p>
    <w:tbl>
      <w:tblPr>
        <w:tblStyle w:val="Table8"/>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64"/>
        <w:gridCol w:w="6142"/>
        <w:tblGridChange w:id="0">
          <w:tblGrid>
            <w:gridCol w:w="3764"/>
            <w:gridCol w:w="6142"/>
          </w:tblGrid>
        </w:tblGridChange>
      </w:tblGrid>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63">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Traitement des commandes</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64">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Exécution du contrat (art. 6.1.b RGPD)</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65">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Formulaire de contact</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66">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Intérêt légitime (art. 6.1.f RGPD)</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67">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Cookies analytiques</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68">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Consentement de l'utilisateur (art. 6.1.a RGPD)</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69">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Obligations légales (comptabilité, fiscalité)</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6A">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Obligation légale (art. 6.1.c RGPD)</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6B">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Communication commerciale (opt-in)</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6C">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Consentement (art. 6.1.a RGPD)</w:t>
            </w:r>
            <w:r w:rsidDel="00000000" w:rsidR="00000000" w:rsidRPr="00000000">
              <w:rPr>
                <w:rtl w:val="0"/>
              </w:rPr>
            </w:r>
          </w:p>
        </w:tc>
      </w:tr>
    </w:tbl>
    <w:p w:rsidR="00000000" w:rsidDel="00000000" w:rsidP="00000000" w:rsidRDefault="00000000" w:rsidRPr="00000000" w14:paraId="0000006D">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3. </w:t>
      </w:r>
      <w:r w:rsidDel="00000000" w:rsidR="00000000" w:rsidRPr="00000000">
        <w:rPr>
          <w:b w:val="1"/>
          <w:bCs w:val="1"/>
          <w:color w:val="1a1008"/>
          <w:sz w:val="26"/>
          <w:szCs w:val="26"/>
          <w:rtl w:val="0"/>
        </w:rPr>
        <w:t xml:space="preserve">Cookies</w:t>
      </w:r>
    </w:p>
    <w:p w:rsidR="00000000" w:rsidDel="00000000" w:rsidP="00000000" w:rsidRDefault="00000000" w:rsidRPr="00000000" w14:paraId="0000006E">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 site utilise des cookies et traceurs. Les cookies strictement nécessaires au fonctionnement sont déposés sans consentement préalable. Les autres catégories nécessitent votre consentement, recueilli via le bandeau cookies affiché lors de votre première visite.</w:t>
      </w:r>
    </w:p>
    <w:p w:rsidR="00000000" w:rsidDel="00000000" w:rsidP="00000000" w:rsidRDefault="00000000" w:rsidRPr="00000000" w14:paraId="0000006F">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Cookies techniques / fonctionnels : session, préférences utilisateur, panier d'achat.</w:t>
      </w:r>
    </w:p>
    <w:p w:rsidR="00000000" w:rsidDel="00000000" w:rsidP="00000000" w:rsidRDefault="00000000" w:rsidRPr="00000000" w14:paraId="00000070">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Cookies analytiques : mesure d'audience (ex. Google Analytics ou équivalent).</w:t>
      </w:r>
    </w:p>
    <w:p w:rsidR="00000000" w:rsidDel="00000000" w:rsidP="00000000" w:rsidRDefault="00000000" w:rsidRPr="00000000" w14:paraId="00000071">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Cookies de contenus embarqués : vidéos ou publications provenant de sites tiers.</w:t>
      </w:r>
    </w:p>
    <w:p w:rsidR="00000000" w:rsidDel="00000000" w:rsidP="00000000" w:rsidRDefault="00000000" w:rsidRPr="00000000" w14:paraId="00000072">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 refus de certains cookies peut affecter certaines fonctionnalités.</w:t>
      </w:r>
    </w:p>
    <w:p w:rsidR="00000000" w:rsidDel="00000000" w:rsidP="00000000" w:rsidRDefault="00000000" w:rsidRPr="00000000" w14:paraId="00000073">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4. </w:t>
      </w:r>
      <w:r w:rsidDel="00000000" w:rsidR="00000000" w:rsidRPr="00000000">
        <w:rPr>
          <w:b w:val="1"/>
          <w:bCs w:val="1"/>
          <w:color w:val="1a1008"/>
          <w:sz w:val="26"/>
          <w:szCs w:val="26"/>
          <w:rtl w:val="0"/>
        </w:rPr>
        <w:t xml:space="preserve">Partage et transfert des données</w:t>
      </w:r>
    </w:p>
    <w:p w:rsidR="00000000" w:rsidDel="00000000" w:rsidP="00000000" w:rsidRDefault="00000000" w:rsidRPr="00000000" w14:paraId="00000074">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données personnelles collectées ne sont en aucun cas vendues, louées ou cédées à des tiers à des fins commerciales. Elles peuvent être partagées avec :</w:t>
      </w:r>
    </w:p>
    <w:p w:rsidR="00000000" w:rsidDel="00000000" w:rsidP="00000000" w:rsidRDefault="00000000" w:rsidRPr="00000000" w14:paraId="00000075">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Des prestataires techniques (hébergement, paiement sécurisé, logistique) dans le strict cadre de leurs missions, sous contrat garantissant la confidentialité.</w:t>
      </w:r>
    </w:p>
    <w:p w:rsidR="00000000" w:rsidDel="00000000" w:rsidP="00000000" w:rsidRDefault="00000000" w:rsidRPr="00000000" w14:paraId="00000076">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autorités compétentes en cas d'obligation légale ou de réquisition judiciaire.</w:t>
      </w:r>
    </w:p>
    <w:p w:rsidR="00000000" w:rsidDel="00000000" w:rsidP="00000000" w:rsidRDefault="00000000" w:rsidRPr="00000000" w14:paraId="00000077">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données personnelles ne font l'objet d'aucun transfert hors de l'Union européenne sans garanties appropriées conformes au RGPD (clauses contractuelles types de la Commission européenne, décision d'adéquation, etc.).</w:t>
      </w:r>
    </w:p>
    <w:p w:rsidR="00000000" w:rsidDel="00000000" w:rsidP="00000000" w:rsidRDefault="00000000" w:rsidRPr="00000000" w14:paraId="00000078">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5. </w:t>
      </w:r>
      <w:r w:rsidDel="00000000" w:rsidR="00000000" w:rsidRPr="00000000">
        <w:rPr>
          <w:b w:val="1"/>
          <w:bCs w:val="1"/>
          <w:color w:val="1a1008"/>
          <w:sz w:val="26"/>
          <w:szCs w:val="26"/>
          <w:rtl w:val="0"/>
        </w:rPr>
        <w:t xml:space="preserve">Durées de conservation</w:t>
      </w:r>
    </w:p>
    <w:tbl>
      <w:tblPr>
        <w:tblStyle w:val="Table9"/>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64"/>
        <w:gridCol w:w="6142"/>
        <w:tblGridChange w:id="0">
          <w:tblGrid>
            <w:gridCol w:w="3764"/>
            <w:gridCol w:w="6142"/>
          </w:tblGrid>
        </w:tblGridChange>
      </w:tblGrid>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79">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Données de contact</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7A">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3 ans à compter du dernier contact</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7B">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Données de commande</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7C">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10 ans (obligation comptable légale)</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7D">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Commentaires et métadonnées</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7E">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Durée nécessaire à la modération</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7F">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Données de navigation / logs</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80">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13 mois maximum (recommandation CNIL)</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81">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Cookies soumis à consentement</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82">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13 mois à compter du consentement</w:t>
            </w:r>
            <w:r w:rsidDel="00000000" w:rsidR="00000000" w:rsidRPr="00000000">
              <w:rPr>
                <w:rtl w:val="0"/>
              </w:rPr>
            </w:r>
          </w:p>
        </w:tc>
      </w:tr>
      <w:tr>
        <w:trPr>
          <w:cantSplit w:val="0"/>
          <w:tblHeader w:val="0"/>
        </w:trPr>
        <w:tc>
          <w:tcPr>
            <w:tcBorders>
              <w:top w:color="d5c9b5" w:space="0" w:sz="4" w:val="single"/>
              <w:left w:color="d5c9b5" w:space="0" w:sz="4" w:val="single"/>
              <w:bottom w:color="d5c9b5" w:space="0" w:sz="4" w:val="single"/>
              <w:right w:color="d5c9b5" w:space="0" w:sz="4" w:val="single"/>
            </w:tcBorders>
            <w:shd w:fill="f5f0e8" w:val="clear"/>
            <w:tcMar>
              <w:top w:w="80.0" w:type="dxa"/>
              <w:left w:w="120.0" w:type="dxa"/>
              <w:bottom w:w="80.0" w:type="dxa"/>
              <w:right w:w="120.0" w:type="dxa"/>
            </w:tcMar>
          </w:tcPr>
          <w:p w:rsidR="00000000" w:rsidDel="00000000" w:rsidP="00000000" w:rsidRDefault="00000000" w:rsidRPr="00000000" w14:paraId="00000083">
            <w:pPr>
              <w:spacing w:line="240" w:lineRule="auto"/>
              <w:rPr>
                <w:rFonts w:ascii="Calibri" w:cs="Calibri" w:eastAsia="Calibri" w:hAnsi="Calibri"/>
                <w:color w:val="1a1008"/>
                <w:sz w:val="20"/>
                <w:szCs w:val="20"/>
              </w:rPr>
            </w:pPr>
            <w:r w:rsidDel="00000000" w:rsidR="00000000" w:rsidRPr="00000000">
              <w:rPr>
                <w:b w:val="1"/>
                <w:bCs w:val="1"/>
                <w:color w:val="1a1008"/>
                <w:sz w:val="19"/>
                <w:szCs w:val="19"/>
                <w:rtl w:val="0"/>
              </w:rPr>
              <w:t xml:space="preserve">Données de paiement</w:t>
            </w:r>
            <w:r w:rsidDel="00000000" w:rsidR="00000000" w:rsidRPr="00000000">
              <w:rPr>
                <w:rtl w:val="0"/>
              </w:rPr>
            </w:r>
          </w:p>
        </w:tc>
        <w:tc>
          <w:tcPr>
            <w:tcBorders>
              <w:top w:color="d5c9b5" w:space="0" w:sz="4" w:val="single"/>
              <w:left w:color="d5c9b5" w:space="0" w:sz="4" w:val="single"/>
              <w:bottom w:color="d5c9b5" w:space="0" w:sz="4" w:val="single"/>
              <w:right w:color="d5c9b5" w:space="0" w:sz="4" w:val="single"/>
            </w:tcBorders>
            <w:shd w:fill="ffffff" w:val="clear"/>
            <w:tcMar>
              <w:top w:w="80.0" w:type="dxa"/>
              <w:left w:w="120.0" w:type="dxa"/>
              <w:bottom w:w="80.0" w:type="dxa"/>
              <w:right w:w="120.0" w:type="dxa"/>
            </w:tcMar>
          </w:tcPr>
          <w:p w:rsidR="00000000" w:rsidDel="00000000" w:rsidP="00000000" w:rsidRDefault="00000000" w:rsidRPr="00000000" w14:paraId="00000084">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Non conservées (prestataire certifié PCI-DSS)</w:t>
            </w:r>
            <w:r w:rsidDel="00000000" w:rsidR="00000000" w:rsidRPr="00000000">
              <w:rPr>
                <w:rtl w:val="0"/>
              </w:rPr>
            </w:r>
          </w:p>
        </w:tc>
      </w:tr>
    </w:tbl>
    <w:p w:rsidR="00000000" w:rsidDel="00000000" w:rsidP="00000000" w:rsidRDefault="00000000" w:rsidRPr="00000000" w14:paraId="00000085">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6. </w:t>
      </w:r>
      <w:r w:rsidDel="00000000" w:rsidR="00000000" w:rsidRPr="00000000">
        <w:rPr>
          <w:b w:val="1"/>
          <w:bCs w:val="1"/>
          <w:color w:val="1a1008"/>
          <w:sz w:val="26"/>
          <w:szCs w:val="26"/>
          <w:rtl w:val="0"/>
        </w:rPr>
        <w:t xml:space="preserve">Vos droits</w:t>
      </w:r>
    </w:p>
    <w:p w:rsidR="00000000" w:rsidDel="00000000" w:rsidP="00000000" w:rsidRDefault="00000000" w:rsidRPr="00000000" w14:paraId="00000086">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Conformément au RGPD et à la loi Informatique et Libertés, vous disposez des droits suivants sur vos données personnelles :</w:t>
      </w:r>
    </w:p>
    <w:p w:rsidR="00000000" w:rsidDel="00000000" w:rsidP="00000000" w:rsidRDefault="00000000" w:rsidRPr="00000000" w14:paraId="00000087">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Droit d'accès (art. 15 RGPD) : obtenir une copie de vos données et des informations sur leur traitement.</w:t>
      </w:r>
    </w:p>
    <w:p w:rsidR="00000000" w:rsidDel="00000000" w:rsidP="00000000" w:rsidRDefault="00000000" w:rsidRPr="00000000" w14:paraId="00000088">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Droit de rectification (art. 16 RGPD) : faire corriger des données inexactes, incomplètes ou obsolètes.</w:t>
      </w:r>
    </w:p>
    <w:p w:rsidR="00000000" w:rsidDel="00000000" w:rsidP="00000000" w:rsidRDefault="00000000" w:rsidRPr="00000000" w14:paraId="00000089">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Droit à l'effacement / droit à l'oubli (art. 17 RGPD) : demander la suppression de vos données, sous réserve d'obligations légales contraires.</w:t>
      </w:r>
    </w:p>
    <w:p w:rsidR="00000000" w:rsidDel="00000000" w:rsidP="00000000" w:rsidRDefault="00000000" w:rsidRPr="00000000" w14:paraId="0000008A">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Droit à la limitation du traitement (art. 18 RGPD) : demander la suspension temporaire de l'utilisation de vos données.</w:t>
      </w:r>
    </w:p>
    <w:p w:rsidR="00000000" w:rsidDel="00000000" w:rsidP="00000000" w:rsidRDefault="00000000" w:rsidRPr="00000000" w14:paraId="0000008B">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Droit d'opposition (art. 21 RGPD) : vous opposer au traitement pour des raisons tenant à votre situation particulière.</w:t>
      </w:r>
    </w:p>
    <w:p w:rsidR="00000000" w:rsidDel="00000000" w:rsidP="00000000" w:rsidRDefault="00000000" w:rsidRPr="00000000" w14:paraId="0000008C">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Droit à la portabilité (art. 20 RGPD) : recevoir vos données dans un format structuré, lisible par machine.</w:t>
      </w:r>
    </w:p>
    <w:p w:rsidR="00000000" w:rsidDel="00000000" w:rsidP="00000000" w:rsidRDefault="00000000" w:rsidRPr="00000000" w14:paraId="0000008D">
      <w:pPr>
        <w:spacing w:after="6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8E">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Pour exercer ces droits : adressez votre demande par e-mail à </w:t>
      </w:r>
      <w:hyperlink r:id="rId7">
        <w:r w:rsidDel="00000000" w:rsidR="00000000" w:rsidRPr="00000000">
          <w:rPr>
            <w:rFonts w:ascii="Calibri" w:cs="Calibri" w:eastAsia="Calibri" w:hAnsi="Calibri"/>
            <w:color w:val="1155cc"/>
            <w:sz w:val="20"/>
            <w:szCs w:val="20"/>
            <w:u w:val="single"/>
            <w:rtl w:val="0"/>
          </w:rPr>
          <w:t xml:space="preserve">contact@tipunchelister.fr</w:t>
        </w:r>
      </w:hyperlink>
      <w:r w:rsidDel="00000000" w:rsidR="00000000" w:rsidRPr="00000000">
        <w:rPr>
          <w:rFonts w:ascii="Calibri" w:cs="Calibri" w:eastAsia="Calibri" w:hAnsi="Calibri"/>
          <w:color w:val="1a1008"/>
          <w:sz w:val="20"/>
          <w:szCs w:val="20"/>
          <w:rtl w:val="0"/>
        </w:rPr>
        <w:t xml:space="preserve">  ou par courrier à : TI-PUNCH ELISTER – 6 rue d'Armaille, 75017 Paris.</w:t>
      </w:r>
    </w:p>
    <w:p w:rsidR="00000000" w:rsidDel="00000000" w:rsidP="00000000" w:rsidRDefault="00000000" w:rsidRPr="00000000" w14:paraId="0000008F">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Vous disposez également du droit d'introduire une réclamation auprès de la CNIL (Commission Nationale de l'Informatique et des Libertés) – www.cnil.fr – 3 Place de Fontenoy, TSA 80715, 75334 Paris Cedex 07.</w:t>
      </w:r>
    </w:p>
    <w:p w:rsidR="00000000" w:rsidDel="00000000" w:rsidP="00000000" w:rsidRDefault="00000000" w:rsidRPr="00000000" w14:paraId="00000090">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7. </w:t>
      </w:r>
      <w:r w:rsidDel="00000000" w:rsidR="00000000" w:rsidRPr="00000000">
        <w:rPr>
          <w:b w:val="1"/>
          <w:bCs w:val="1"/>
          <w:color w:val="1a1008"/>
          <w:sz w:val="26"/>
          <w:szCs w:val="26"/>
          <w:rtl w:val="0"/>
        </w:rPr>
        <w:t xml:space="preserve">Sécurité des données</w:t>
      </w:r>
    </w:p>
    <w:p w:rsidR="00000000" w:rsidDel="00000000" w:rsidP="00000000" w:rsidRDefault="00000000" w:rsidRPr="00000000" w14:paraId="00000091">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Ti-Punch Elister met en œuvre des mesures techniques et organisationnelles appropriées pour protéger vos données personnelles contre tout accès non autorisé, perte, altération ou divulgation : chiffrement SSL/TLS, limitation des accès, prestataires de paiement certifiés PCI-DSS, sensibilisation des personnes habilitées.</w:t>
      </w:r>
    </w:p>
    <w:p w:rsidR="00000000" w:rsidDel="00000000" w:rsidP="00000000" w:rsidRDefault="00000000" w:rsidRPr="00000000" w14:paraId="00000092">
      <w:pPr>
        <w:spacing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br w:type="textWrapping"/>
      </w:r>
    </w:p>
    <w:tbl>
      <w:tblPr>
        <w:tblStyle w:val="Table10"/>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6"/>
        <w:tblGridChange w:id="0">
          <w:tblGrid>
            <w:gridCol w:w="990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1a1008" w:val="clear"/>
            <w:tcMar>
              <w:top w:w="100.0" w:type="dxa"/>
              <w:left w:w="200.0" w:type="dxa"/>
              <w:bottom w:w="100.0" w:type="dxa"/>
              <w:right w:w="200.0" w:type="dxa"/>
            </w:tcMar>
          </w:tcPr>
          <w:p w:rsidR="00000000" w:rsidDel="00000000" w:rsidP="00000000" w:rsidRDefault="00000000" w:rsidRPr="00000000" w14:paraId="00000093">
            <w:pPr>
              <w:spacing w:line="240" w:lineRule="auto"/>
              <w:jc w:val="center"/>
              <w:rPr>
                <w:rFonts w:ascii="Calibri" w:cs="Calibri" w:eastAsia="Calibri" w:hAnsi="Calibri"/>
                <w:color w:val="1a1008"/>
                <w:sz w:val="20"/>
                <w:szCs w:val="20"/>
              </w:rPr>
            </w:pPr>
            <w:r w:rsidDel="00000000" w:rsidR="00000000" w:rsidRPr="00000000">
              <w:rPr>
                <w:b w:val="1"/>
                <w:bCs w:val="1"/>
                <w:color w:val="ffffff"/>
                <w:sz w:val="28"/>
                <w:szCs w:val="28"/>
                <w:rtl w:val="0"/>
              </w:rPr>
              <w:t xml:space="preserve">PARTIE 3 — CONDITIONS GÉNÉRALES D'UTILISATION ET DE VENTE (CGU/CGV)</w:t>
            </w:r>
            <w:r w:rsidDel="00000000" w:rsidR="00000000" w:rsidRPr="00000000">
              <w:rPr>
                <w:rtl w:val="0"/>
              </w:rPr>
            </w:r>
          </w:p>
        </w:tc>
      </w:tr>
    </w:tbl>
    <w:p w:rsidR="00000000" w:rsidDel="00000000" w:rsidP="00000000" w:rsidRDefault="00000000" w:rsidRPr="00000000" w14:paraId="00000094">
      <w:pPr>
        <w:spacing w:after="80" w:line="240" w:lineRule="auto"/>
        <w:rPr>
          <w:rFonts w:ascii="Calibri" w:cs="Calibri" w:eastAsia="Calibri" w:hAnsi="Calibri"/>
          <w:color w:val="1a1008"/>
          <w:sz w:val="20"/>
          <w:szCs w:val="20"/>
        </w:rPr>
      </w:pPr>
      <w:r w:rsidDel="00000000" w:rsidR="00000000" w:rsidRPr="00000000">
        <w:rPr>
          <w:rtl w:val="0"/>
        </w:rPr>
      </w:r>
    </w:p>
    <w:tbl>
      <w:tblPr>
        <w:tblStyle w:val="Table11"/>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6"/>
        <w:tblGridChange w:id="0">
          <w:tblGrid>
            <w:gridCol w:w="9906"/>
          </w:tblGrid>
        </w:tblGridChange>
      </w:tblGrid>
      <w:tr>
        <w:trPr>
          <w:cantSplit w:val="0"/>
          <w:tblHeader w:val="0"/>
        </w:trPr>
        <w:tc>
          <w:tcPr>
            <w:tcBorders>
              <w:top w:color="000000" w:space="0" w:sz="0" w:val="nil"/>
              <w:left w:color="b8860b" w:space="0" w:sz="20" w:val="single"/>
              <w:bottom w:color="000000" w:space="0" w:sz="0" w:val="nil"/>
              <w:right w:color="000000" w:space="0" w:sz="0" w:val="nil"/>
            </w:tcBorders>
            <w:shd w:fill="faf5e8" w:val="clear"/>
            <w:tcMar>
              <w:top w:w="120.0" w:type="dxa"/>
              <w:left w:w="200.0" w:type="dxa"/>
              <w:bottom w:w="120.0" w:type="dxa"/>
              <w:right w:w="200.0" w:type="dxa"/>
            </w:tcMar>
          </w:tcPr>
          <w:p w:rsidR="00000000" w:rsidDel="00000000" w:rsidP="00000000" w:rsidRDefault="00000000" w:rsidRPr="00000000" w14:paraId="00000095">
            <w:pPr>
              <w:spacing w:after="6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En accédant au site et en passant commande, vous reconnaissez avoir pris connaissance des présentes</w:t>
            </w:r>
            <w:r w:rsidDel="00000000" w:rsidR="00000000" w:rsidRPr="00000000">
              <w:rPr>
                <w:rtl w:val="0"/>
              </w:rPr>
            </w:r>
          </w:p>
          <w:p w:rsidR="00000000" w:rsidDel="00000000" w:rsidP="00000000" w:rsidRDefault="00000000" w:rsidRPr="00000000" w14:paraId="00000096">
            <w:pPr>
              <w:spacing w:after="6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Conditions Générales d'Utilisation et de Vente et les accepter sans réserve.</w:t>
            </w:r>
            <w:r w:rsidDel="00000000" w:rsidR="00000000" w:rsidRPr="00000000">
              <w:rPr>
                <w:rtl w:val="0"/>
              </w:rPr>
            </w:r>
          </w:p>
          <w:p w:rsidR="00000000" w:rsidDel="00000000" w:rsidP="00000000" w:rsidRDefault="00000000" w:rsidRPr="00000000" w14:paraId="00000097">
            <w:pPr>
              <w:spacing w:after="6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Si vous n'acceptez pas ces conditions, veuillez ne pas utiliser ce site ni passer commande.</w:t>
            </w:r>
            <w:r w:rsidDel="00000000" w:rsidR="00000000" w:rsidRPr="00000000">
              <w:rPr>
                <w:rtl w:val="0"/>
              </w:rPr>
            </w:r>
          </w:p>
        </w:tc>
      </w:tr>
    </w:tbl>
    <w:p w:rsidR="00000000" w:rsidDel="00000000" w:rsidP="00000000" w:rsidRDefault="00000000" w:rsidRPr="00000000" w14:paraId="00000098">
      <w:pPr>
        <w:spacing w:after="8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1. </w:t>
      </w:r>
      <w:r w:rsidDel="00000000" w:rsidR="00000000" w:rsidRPr="00000000">
        <w:rPr>
          <w:b w:val="1"/>
          <w:bCs w:val="1"/>
          <w:color w:val="1a1008"/>
          <w:sz w:val="26"/>
          <w:szCs w:val="26"/>
          <w:rtl w:val="0"/>
        </w:rPr>
        <w:t xml:space="preserve">Objet</w:t>
      </w:r>
    </w:p>
    <w:p w:rsidR="00000000" w:rsidDel="00000000" w:rsidP="00000000" w:rsidRDefault="00000000" w:rsidRPr="00000000" w14:paraId="0000009A">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présentes Conditions Générales d'Utilisation et de Vente (CGU/CGV) définissent les modalités dans lesquelles TI-PUNCH ELISTER (ci-après « Ti-Punch Elister ») met à la disposition des utilisateurs le site internet accessible à l'adresse https://ti-punchelister.maisonelister.fr/ti-punchelister/ et commercialise ses produits.</w:t>
      </w:r>
    </w:p>
    <w:p w:rsidR="00000000" w:rsidDel="00000000" w:rsidP="00000000" w:rsidRDefault="00000000" w:rsidRPr="00000000" w14:paraId="0000009B">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2. </w:t>
      </w:r>
      <w:r w:rsidDel="00000000" w:rsidR="00000000" w:rsidRPr="00000000">
        <w:rPr>
          <w:b w:val="1"/>
          <w:bCs w:val="1"/>
          <w:color w:val="1a1008"/>
          <w:sz w:val="26"/>
          <w:szCs w:val="26"/>
          <w:rtl w:val="0"/>
        </w:rPr>
        <w:t xml:space="preserve">Conditions d'accès – Majorité obligatoire</w:t>
      </w:r>
    </w:p>
    <w:p w:rsidR="00000000" w:rsidDel="00000000" w:rsidP="00000000" w:rsidRDefault="00000000" w:rsidRPr="00000000" w14:paraId="0000009C">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L'accès au site et l'utilisation de ses services sont STRICTEMENT RÉSERVÉS aux personnes physiques majeures (18 ans révolus), en pleine capacité juridique pour s'engager au titre des présentes CGU/CGV.</w:t>
      </w:r>
    </w:p>
    <w:p w:rsidR="00000000" w:rsidDel="00000000" w:rsidP="00000000" w:rsidRDefault="00000000" w:rsidRPr="00000000" w14:paraId="0000009D">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En accédant au site, vous déclarez et garantissez être âgé(e) d'au moins 18 ans. Ti-Punch Elister se réserve le droit de demander tout justificatif de majorité et d'annuler toute commande passée par un mineur.</w:t>
      </w:r>
    </w:p>
    <w:p w:rsidR="00000000" w:rsidDel="00000000" w:rsidP="00000000" w:rsidRDefault="00000000" w:rsidRPr="00000000" w14:paraId="0000009E">
      <w:pPr>
        <w:spacing w:after="60" w:line="240" w:lineRule="auto"/>
        <w:rPr>
          <w:rFonts w:ascii="Calibri" w:cs="Calibri" w:eastAsia="Calibri" w:hAnsi="Calibri"/>
          <w:color w:val="1a1008"/>
          <w:sz w:val="20"/>
          <w:szCs w:val="20"/>
        </w:rPr>
      </w:pPr>
      <w:r w:rsidDel="00000000" w:rsidR="00000000" w:rsidRPr="00000000">
        <w:rPr>
          <w:rtl w:val="0"/>
        </w:rPr>
      </w:r>
    </w:p>
    <w:tbl>
      <w:tblPr>
        <w:tblStyle w:val="Table12"/>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6"/>
        <w:tblGridChange w:id="0">
          <w:tblGrid>
            <w:gridCol w:w="9906"/>
          </w:tblGrid>
        </w:tblGridChange>
      </w:tblGrid>
      <w:tr>
        <w:trPr>
          <w:cantSplit w:val="0"/>
          <w:tblHeader w:val="0"/>
        </w:trPr>
        <w:tc>
          <w:tcPr>
            <w:tcBorders>
              <w:top w:color="e6a817" w:space="0" w:sz="12" w:val="single"/>
              <w:left w:color="e6a817" w:space="0" w:sz="12" w:val="single"/>
              <w:bottom w:color="e6a817" w:space="0" w:sz="12" w:val="single"/>
              <w:right w:color="e6a817" w:space="0" w:sz="12" w:val="single"/>
            </w:tcBorders>
            <w:shd w:fill="fff3cd" w:val="clear"/>
            <w:tcMar>
              <w:top w:w="160.0" w:type="dxa"/>
              <w:left w:w="240.0" w:type="dxa"/>
              <w:bottom w:w="160.0" w:type="dxa"/>
              <w:right w:w="240.0" w:type="dxa"/>
            </w:tcMar>
          </w:tcPr>
          <w:p w:rsidR="00000000" w:rsidDel="00000000" w:rsidP="00000000" w:rsidRDefault="00000000" w:rsidRPr="00000000" w14:paraId="0000009F">
            <w:pPr>
              <w:spacing w:after="60" w:before="60" w:line="240" w:lineRule="auto"/>
              <w:jc w:val="center"/>
              <w:rPr>
                <w:rFonts w:ascii="Calibri" w:cs="Calibri" w:eastAsia="Calibri" w:hAnsi="Calibri"/>
                <w:color w:val="1a1008"/>
                <w:sz w:val="20"/>
                <w:szCs w:val="20"/>
              </w:rPr>
            </w:pPr>
            <w:r w:rsidDel="00000000" w:rsidR="00000000" w:rsidRPr="00000000">
              <w:rPr>
                <w:b w:val="1"/>
                <w:bCs w:val="1"/>
                <w:color w:val="7a4800"/>
                <w:rtl w:val="0"/>
              </w:rPr>
              <w:t xml:space="preserve">⚠️  AVERTISSEMENT ALCOOL</w:t>
            </w:r>
            <w:r w:rsidDel="00000000" w:rsidR="00000000" w:rsidRPr="00000000">
              <w:rPr>
                <w:rtl w:val="0"/>
              </w:rPr>
            </w:r>
          </w:p>
          <w:p w:rsidR="00000000" w:rsidDel="00000000" w:rsidP="00000000" w:rsidRDefault="00000000" w:rsidRPr="00000000" w14:paraId="000000A0">
            <w:pPr>
              <w:spacing w:after="40" w:line="240" w:lineRule="auto"/>
              <w:jc w:val="center"/>
              <w:rPr>
                <w:rFonts w:ascii="Calibri" w:cs="Calibri" w:eastAsia="Calibri" w:hAnsi="Calibri"/>
                <w:color w:val="1a1008"/>
                <w:sz w:val="20"/>
                <w:szCs w:val="20"/>
              </w:rPr>
            </w:pPr>
            <w:r w:rsidDel="00000000" w:rsidR="00000000" w:rsidRPr="00000000">
              <w:rPr>
                <w:rFonts w:ascii="Calibri" w:cs="Calibri" w:eastAsia="Calibri" w:hAnsi="Calibri"/>
                <w:b w:val="1"/>
                <w:bCs w:val="1"/>
                <w:color w:val="7a4800"/>
                <w:sz w:val="19"/>
                <w:szCs w:val="19"/>
                <w:rtl w:val="0"/>
              </w:rPr>
              <w:t xml:space="preserve">L'abus d'alcool est dangereux pour la santé. À consommer avec modération.</w:t>
            </w:r>
            <w:r w:rsidDel="00000000" w:rsidR="00000000" w:rsidRPr="00000000">
              <w:rPr>
                <w:rtl w:val="0"/>
              </w:rPr>
            </w:r>
          </w:p>
          <w:p w:rsidR="00000000" w:rsidDel="00000000" w:rsidP="00000000" w:rsidRDefault="00000000" w:rsidRPr="00000000" w14:paraId="000000A1">
            <w:pPr>
              <w:spacing w:after="40" w:line="240" w:lineRule="auto"/>
              <w:jc w:val="center"/>
              <w:rPr>
                <w:rFonts w:ascii="Calibri" w:cs="Calibri" w:eastAsia="Calibri" w:hAnsi="Calibri"/>
                <w:color w:val="1a1008"/>
                <w:sz w:val="20"/>
                <w:szCs w:val="20"/>
              </w:rPr>
            </w:pPr>
            <w:r w:rsidDel="00000000" w:rsidR="00000000" w:rsidRPr="00000000">
              <w:rPr>
                <w:rFonts w:ascii="Calibri" w:cs="Calibri" w:eastAsia="Calibri" w:hAnsi="Calibri"/>
                <w:b w:val="1"/>
                <w:bCs w:val="1"/>
                <w:color w:val="7a4800"/>
                <w:sz w:val="19"/>
                <w:szCs w:val="19"/>
                <w:rtl w:val="0"/>
              </w:rPr>
              <w:t xml:space="preserve">La vente de boissons alcoolisées aux mineurs est interdite par l'art. L. 3342-1 du Code de la santé publique.</w:t>
            </w:r>
            <w:r w:rsidDel="00000000" w:rsidR="00000000" w:rsidRPr="00000000">
              <w:rPr>
                <w:rtl w:val="0"/>
              </w:rPr>
            </w:r>
          </w:p>
        </w:tc>
      </w:tr>
    </w:tbl>
    <w:p w:rsidR="00000000" w:rsidDel="00000000" w:rsidP="00000000" w:rsidRDefault="00000000" w:rsidRPr="00000000" w14:paraId="000000A2">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3. </w:t>
      </w:r>
      <w:r w:rsidDel="00000000" w:rsidR="00000000" w:rsidRPr="00000000">
        <w:rPr>
          <w:b w:val="1"/>
          <w:bCs w:val="1"/>
          <w:color w:val="1a1008"/>
          <w:sz w:val="26"/>
          <w:szCs w:val="26"/>
          <w:rtl w:val="0"/>
        </w:rPr>
        <w:t xml:space="preserve">Produits</w:t>
      </w:r>
    </w:p>
    <w:p w:rsidR="00000000" w:rsidDel="00000000" w:rsidP="00000000" w:rsidRDefault="00000000" w:rsidRPr="00000000" w14:paraId="000000A3">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Ti-Punch Elister commercialise des spiritueux et boissons alcoolisées d'inspiration guyanaise et antillaise, principalement : punch, pouch, rhum agricole, sirop artisanal et liqueur, sous les marques Délices de Guyane, Moeyi et Belle Cabresse.</w:t>
      </w:r>
    </w:p>
    <w:p w:rsidR="00000000" w:rsidDel="00000000" w:rsidP="00000000" w:rsidRDefault="00000000" w:rsidRPr="00000000" w14:paraId="000000A4">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produits sont destinés à la vente sur le territoire français. Toute commande à destination d'un pays où la vente d'alcool est réglementée ou interdite relève de la responsabilité exclusive de l'acheteur.</w:t>
      </w:r>
    </w:p>
    <w:p w:rsidR="00000000" w:rsidDel="00000000" w:rsidP="00000000" w:rsidRDefault="00000000" w:rsidRPr="00000000" w14:paraId="000000A5">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photographies et descriptions des produits sont fournies à titre indicatif. Ti-Punch Elister ne saurait être tenu responsable d'erreurs mineures d'affichage.</w:t>
      </w:r>
    </w:p>
    <w:p w:rsidR="00000000" w:rsidDel="00000000" w:rsidP="00000000" w:rsidRDefault="00000000" w:rsidRPr="00000000" w14:paraId="000000A6">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4. </w:t>
      </w:r>
      <w:r w:rsidDel="00000000" w:rsidR="00000000" w:rsidRPr="00000000">
        <w:rPr>
          <w:b w:val="1"/>
          <w:bCs w:val="1"/>
          <w:color w:val="1a1008"/>
          <w:sz w:val="26"/>
          <w:szCs w:val="26"/>
          <w:rtl w:val="0"/>
        </w:rPr>
        <w:t xml:space="preserve">Processus de commande</w:t>
      </w:r>
    </w:p>
    <w:p w:rsidR="00000000" w:rsidDel="00000000" w:rsidP="00000000" w:rsidRDefault="00000000" w:rsidRPr="00000000" w14:paraId="000000A7">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4.1 Étapes de la commande</w:t>
      </w:r>
    </w:p>
    <w:p w:rsidR="00000000" w:rsidDel="00000000" w:rsidP="00000000" w:rsidRDefault="00000000" w:rsidRPr="00000000" w14:paraId="000000A8">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Pour passer commande, l'utilisateur doit : sélectionner les produits souhaités, renseigner ses coordonnées, choisir son mode de livraison et procéder au paiement sécurisé. La commande est définitive à réception de la confirmation de paiement.</w:t>
      </w:r>
    </w:p>
    <w:p w:rsidR="00000000" w:rsidDel="00000000" w:rsidP="00000000" w:rsidRDefault="00000000" w:rsidRPr="00000000" w14:paraId="000000A9">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4.2 Confirmation de commande</w:t>
      </w:r>
    </w:p>
    <w:p w:rsidR="00000000" w:rsidDel="00000000" w:rsidP="00000000" w:rsidRDefault="00000000" w:rsidRPr="00000000" w14:paraId="000000AA">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Un e-mail de confirmation est adressé à l'acheteur dès validation du paiement. Cet e-mail récapitule le contenu de la commande, le montant total, les délais et modalités de livraison.</w:t>
      </w:r>
    </w:p>
    <w:p w:rsidR="00000000" w:rsidDel="00000000" w:rsidP="00000000" w:rsidRDefault="00000000" w:rsidRPr="00000000" w14:paraId="000000AB">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4.3 Disponibilité des produits</w:t>
      </w:r>
    </w:p>
    <w:p w:rsidR="00000000" w:rsidDel="00000000" w:rsidP="00000000" w:rsidRDefault="00000000" w:rsidRPr="00000000" w14:paraId="000000AC">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offres de produits sont valables dans la limite des stocks disponibles. En cas d'indisponibilité d'un produit après validation de la commande, Ti-Punch Elister en informe l'acheteur dans les meilleurs délais et propose un remboursement intégral ou un produit de substitution.</w:t>
      </w:r>
    </w:p>
    <w:p w:rsidR="00000000" w:rsidDel="00000000" w:rsidP="00000000" w:rsidRDefault="00000000" w:rsidRPr="00000000" w14:paraId="000000AD">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5. </w:t>
      </w:r>
      <w:r w:rsidDel="00000000" w:rsidR="00000000" w:rsidRPr="00000000">
        <w:rPr>
          <w:b w:val="1"/>
          <w:bCs w:val="1"/>
          <w:color w:val="1a1008"/>
          <w:sz w:val="26"/>
          <w:szCs w:val="26"/>
          <w:rtl w:val="0"/>
        </w:rPr>
        <w:t xml:space="preserve">Prix et paiement</w:t>
      </w:r>
    </w:p>
    <w:p w:rsidR="00000000" w:rsidDel="00000000" w:rsidP="00000000" w:rsidRDefault="00000000" w:rsidRPr="00000000" w14:paraId="000000AE">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5.1 Prix</w:t>
      </w:r>
    </w:p>
    <w:p w:rsidR="00000000" w:rsidDel="00000000" w:rsidP="00000000" w:rsidRDefault="00000000" w:rsidRPr="00000000" w14:paraId="000000AF">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prix indiqués sur le site sont en euros, toutes taxes comprises (TTC), avec frais de livraison. Ti-Punch Elister se réserve le droit de modifier ses prix à tout moment. Les commandes sont facturées sur la base des tarifs en vigueur au moment de leur validation.</w:t>
      </w:r>
    </w:p>
    <w:p w:rsidR="00000000" w:rsidDel="00000000" w:rsidP="00000000" w:rsidRDefault="00000000" w:rsidRPr="00000000" w14:paraId="000000B0">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5.2 Modes de paiement</w:t>
      </w:r>
    </w:p>
    <w:p w:rsidR="00000000" w:rsidDel="00000000" w:rsidP="00000000" w:rsidRDefault="00000000" w:rsidRPr="00000000" w14:paraId="000000B1">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 paiement s'effectue en ligne par carte bancaire (Visa, Mastercard, American Express) ou par tout autre moyen de paiement proposé sur le site. Les paiements sont sécurisés par chiffrement SSL/TLS et traités par un prestataire certifié PCI-DSS. Ti-Punch Elister ne conserve aucune donnée de carte bancaire.</w:t>
      </w:r>
    </w:p>
    <w:p w:rsidR="00000000" w:rsidDel="00000000" w:rsidP="00000000" w:rsidRDefault="00000000" w:rsidRPr="00000000" w14:paraId="000000B2">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5.3 Facturation</w:t>
      </w:r>
    </w:p>
    <w:p w:rsidR="00000000" w:rsidDel="00000000" w:rsidP="00000000" w:rsidRDefault="00000000" w:rsidRPr="00000000" w14:paraId="000000B3">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Une facture récapitulant la commande est adressée à l'acheteur par voie électronique à l'issue de chaque transaction.</w:t>
      </w:r>
    </w:p>
    <w:p w:rsidR="00000000" w:rsidDel="00000000" w:rsidP="00000000" w:rsidRDefault="00000000" w:rsidRPr="00000000" w14:paraId="000000B4">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6. </w:t>
      </w:r>
      <w:r w:rsidDel="00000000" w:rsidR="00000000" w:rsidRPr="00000000">
        <w:rPr>
          <w:b w:val="1"/>
          <w:bCs w:val="1"/>
          <w:color w:val="1a1008"/>
          <w:sz w:val="26"/>
          <w:szCs w:val="26"/>
          <w:rtl w:val="0"/>
        </w:rPr>
        <w:t xml:space="preserve">Livraison</w:t>
      </w:r>
    </w:p>
    <w:p w:rsidR="00000000" w:rsidDel="00000000" w:rsidP="00000000" w:rsidRDefault="00000000" w:rsidRPr="00000000" w14:paraId="000000B5">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commandes sont livrées à l'adresse indiquée par l'acheteur, en France métropolitaine. Les délais de livraison sont indiqués à titre indicatif lors de la commande. Ti-Punch Elister ne saurait être tenu responsable de retards imputables au transporteur ou à un cas de force majeure.</w:t>
      </w:r>
    </w:p>
    <w:p w:rsidR="00000000" w:rsidDel="00000000" w:rsidP="00000000" w:rsidRDefault="00000000" w:rsidRPr="00000000" w14:paraId="000000B6">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En cas de colis endommagé ou manquant, l'acheteur doit formuler des réserves auprès du transporteur et en informer Ti-Punch Elister dans les 48 heures suivant la réception.</w:t>
      </w:r>
    </w:p>
    <w:p w:rsidR="00000000" w:rsidDel="00000000" w:rsidP="00000000" w:rsidRDefault="00000000" w:rsidRPr="00000000" w14:paraId="000000B7">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7. </w:t>
      </w:r>
      <w:r w:rsidDel="00000000" w:rsidR="00000000" w:rsidRPr="00000000">
        <w:rPr>
          <w:b w:val="1"/>
          <w:bCs w:val="1"/>
          <w:color w:val="1a1008"/>
          <w:sz w:val="26"/>
          <w:szCs w:val="26"/>
          <w:rtl w:val="0"/>
        </w:rPr>
        <w:t xml:space="preserve">Droit de rétractation</w:t>
      </w:r>
    </w:p>
    <w:p w:rsidR="00000000" w:rsidDel="00000000" w:rsidP="00000000" w:rsidRDefault="00000000" w:rsidRPr="00000000" w14:paraId="000000B8">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Conformément aux articles L. 221-18 et suivants du Code de la consommation, l'acheteur consommateur dispose d'un délai de 14 jours calendaires à compter de la réception de sa commande pour exercer son droit de rétractation, sans avoir à justifier de motifs ni à payer de pénalités.</w:t>
      </w:r>
    </w:p>
    <w:p w:rsidR="00000000" w:rsidDel="00000000" w:rsidP="00000000" w:rsidRDefault="00000000" w:rsidRPr="00000000" w14:paraId="000000B9">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7.1 Exercice du droit de rétractation</w:t>
      </w:r>
    </w:p>
    <w:p w:rsidR="00000000" w:rsidDel="00000000" w:rsidP="00000000" w:rsidRDefault="00000000" w:rsidRPr="00000000" w14:paraId="000000BA">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Pour exercer ce droit, l'acheteur doit notifier sa décision à Ti-Punch Elister avant l'expiration du délai, par e-mail à </w:t>
      </w:r>
      <w:hyperlink r:id="rId8">
        <w:r w:rsidDel="00000000" w:rsidR="00000000" w:rsidRPr="00000000">
          <w:rPr>
            <w:rFonts w:ascii="Calibri" w:cs="Calibri" w:eastAsia="Calibri" w:hAnsi="Calibri"/>
            <w:color w:val="1155cc"/>
            <w:sz w:val="20"/>
            <w:szCs w:val="20"/>
            <w:u w:val="single"/>
            <w:rtl w:val="0"/>
          </w:rPr>
          <w:t xml:space="preserve">contact@tipunchelister.fr</w:t>
        </w:r>
      </w:hyperlink>
      <w:r w:rsidDel="00000000" w:rsidR="00000000" w:rsidRPr="00000000">
        <w:rPr>
          <w:rFonts w:ascii="Calibri" w:cs="Calibri" w:eastAsia="Calibri" w:hAnsi="Calibri"/>
          <w:color w:val="1a1008"/>
          <w:sz w:val="20"/>
          <w:szCs w:val="20"/>
          <w:rtl w:val="0"/>
        </w:rPr>
        <w:t xml:space="preserve">  ou par courrier à l'adresse du siège social. Ti-Punch Elister procède alors au remboursement dans les 14 jours suivant la réception du retour, sur le même moyen de paiement que celui utilisé lors de l'achat.</w:t>
      </w:r>
    </w:p>
    <w:p w:rsidR="00000000" w:rsidDel="00000000" w:rsidP="00000000" w:rsidRDefault="00000000" w:rsidRPr="00000000" w14:paraId="000000BB">
      <w:pPr>
        <w:pStyle w:val="Heading3"/>
        <w:keepNext w:val="0"/>
        <w:keepLines w:val="0"/>
        <w:spacing w:after="60" w:before="200" w:line="240" w:lineRule="auto"/>
        <w:rPr>
          <w:b w:val="1"/>
          <w:bCs w:val="1"/>
          <w:color w:val="1a1008"/>
          <w:sz w:val="22"/>
          <w:szCs w:val="22"/>
        </w:rPr>
      </w:pPr>
      <w:r w:rsidDel="00000000" w:rsidR="00000000" w:rsidRPr="00000000">
        <w:rPr>
          <w:b w:val="1"/>
          <w:bCs w:val="1"/>
          <w:color w:val="1a1008"/>
          <w:sz w:val="22"/>
          <w:szCs w:val="22"/>
          <w:rtl w:val="0"/>
        </w:rPr>
        <w:t xml:space="preserve">7.2 Exceptions au droit de rétractation</w:t>
      </w:r>
    </w:p>
    <w:p w:rsidR="00000000" w:rsidDel="00000000" w:rsidP="00000000" w:rsidRDefault="00000000" w:rsidRPr="00000000" w14:paraId="000000BC">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Conformément à l'article L. 221-28 du Code de la consommation, le droit de rétractation ne s'applique pas aux produits susceptibles de se détériorer ou de se périmer rapidement, ni aux produits descellés ne pouvant être renvoyés pour des raisons d'hygiène ou de protection de la santé.</w:t>
      </w:r>
    </w:p>
    <w:p w:rsidR="00000000" w:rsidDel="00000000" w:rsidP="00000000" w:rsidRDefault="00000000" w:rsidRPr="00000000" w14:paraId="000000BD">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8. </w:t>
      </w:r>
      <w:r w:rsidDel="00000000" w:rsidR="00000000" w:rsidRPr="00000000">
        <w:rPr>
          <w:b w:val="1"/>
          <w:bCs w:val="1"/>
          <w:color w:val="1a1008"/>
          <w:sz w:val="26"/>
          <w:szCs w:val="26"/>
          <w:rtl w:val="0"/>
        </w:rPr>
        <w:t xml:space="preserve">Garanties légales</w:t>
      </w:r>
    </w:p>
    <w:p w:rsidR="00000000" w:rsidDel="00000000" w:rsidP="00000000" w:rsidRDefault="00000000" w:rsidRPr="00000000" w14:paraId="000000BE">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Tous les produits vendus sur le site bénéficient des garanties légales suivantes :</w:t>
      </w:r>
    </w:p>
    <w:p w:rsidR="00000000" w:rsidDel="00000000" w:rsidP="00000000" w:rsidRDefault="00000000" w:rsidRPr="00000000" w14:paraId="000000BF">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Garantie légale de conformité (art. L. 217-4 et suivants du Code de la consommation) : 2 ans à compter de la délivrance du bien.</w:t>
      </w:r>
    </w:p>
    <w:p w:rsidR="00000000" w:rsidDel="00000000" w:rsidP="00000000" w:rsidRDefault="00000000" w:rsidRPr="00000000" w14:paraId="000000C0">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Garantie contre les vices cachés (art. 1641 et suivants du Code civil) : 2 ans à compter de la découverte du vice.</w:t>
      </w:r>
    </w:p>
    <w:p w:rsidR="00000000" w:rsidDel="00000000" w:rsidP="00000000" w:rsidRDefault="00000000" w:rsidRPr="00000000" w14:paraId="000000C1">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9. </w:t>
      </w:r>
      <w:r w:rsidDel="00000000" w:rsidR="00000000" w:rsidRPr="00000000">
        <w:rPr>
          <w:b w:val="1"/>
          <w:bCs w:val="1"/>
          <w:color w:val="1a1008"/>
          <w:sz w:val="26"/>
          <w:szCs w:val="26"/>
          <w:rtl w:val="0"/>
        </w:rPr>
        <w:t xml:space="preserve">Responsabilité</w:t>
      </w:r>
    </w:p>
    <w:p w:rsidR="00000000" w:rsidDel="00000000" w:rsidP="00000000" w:rsidRDefault="00000000" w:rsidRPr="00000000" w14:paraId="000000C2">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Ti-Punch Elister ne saurait être tenu responsable des dommages directs ou indirects résultant de l'utilisation du site, de l'impossibilité d'y accéder ou d'un dysfonctionnement. La responsabilité de Ti-Punch Elister est limitée au montant de la commande en litige.</w:t>
      </w:r>
    </w:p>
    <w:p w:rsidR="00000000" w:rsidDel="00000000" w:rsidP="00000000" w:rsidRDefault="00000000" w:rsidRPr="00000000" w14:paraId="000000C3">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L'acheteur est seul responsable du bon usage des produits achetés, dans le respect des lois et règlements applicables à la consommation d'alcool dans son pays de résidence.</w:t>
      </w:r>
    </w:p>
    <w:p w:rsidR="00000000" w:rsidDel="00000000" w:rsidP="00000000" w:rsidRDefault="00000000" w:rsidRPr="00000000" w14:paraId="000000C4">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10. </w:t>
      </w:r>
      <w:r w:rsidDel="00000000" w:rsidR="00000000" w:rsidRPr="00000000">
        <w:rPr>
          <w:b w:val="1"/>
          <w:bCs w:val="1"/>
          <w:color w:val="1a1008"/>
          <w:sz w:val="26"/>
          <w:szCs w:val="26"/>
          <w:rtl w:val="0"/>
        </w:rPr>
        <w:t xml:space="preserve">Médiation des litiges de consommation</w:t>
      </w:r>
    </w:p>
    <w:p w:rsidR="00000000" w:rsidDel="00000000" w:rsidP="00000000" w:rsidRDefault="00000000" w:rsidRPr="00000000" w14:paraId="000000C5">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Conformément à l'article L. 612-1 du Code de la consommation, en cas de litige non résolu à l'amiable, le consommateur peut recourir gratuitement à un médiateur de la consommation agréé.</w:t>
      </w:r>
    </w:p>
    <w:p w:rsidR="00000000" w:rsidDel="00000000" w:rsidP="00000000" w:rsidRDefault="00000000" w:rsidRPr="00000000" w14:paraId="000000C6">
      <w:pPr>
        <w:spacing w:after="40" w:line="240" w:lineRule="auto"/>
        <w:rPr>
          <w:rFonts w:ascii="Calibri" w:cs="Calibri" w:eastAsia="Calibri" w:hAnsi="Calibri"/>
          <w:color w:val="1a1008"/>
          <w:sz w:val="20"/>
          <w:szCs w:val="20"/>
        </w:rPr>
      </w:pPr>
      <w:r w:rsidDel="00000000" w:rsidR="00000000" w:rsidRPr="00000000">
        <w:rPr>
          <w:rtl w:val="0"/>
        </w:rPr>
      </w:r>
    </w:p>
    <w:tbl>
      <w:tblPr>
        <w:tblStyle w:val="Table13"/>
        <w:tblW w:w="99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9906"/>
        <w:tblGridChange w:id="0">
          <w:tblGrid>
            <w:gridCol w:w="9906"/>
          </w:tblGrid>
        </w:tblGridChange>
      </w:tblGrid>
      <w:tr>
        <w:trPr>
          <w:cantSplit w:val="0"/>
          <w:tblHeader w:val="0"/>
        </w:trPr>
        <w:tc>
          <w:tcPr>
            <w:tcBorders>
              <w:top w:color="000000" w:space="0" w:sz="0" w:val="nil"/>
              <w:left w:color="b8860b" w:space="0" w:sz="20" w:val="single"/>
              <w:bottom w:color="000000" w:space="0" w:sz="0" w:val="nil"/>
              <w:right w:color="000000" w:space="0" w:sz="0" w:val="nil"/>
            </w:tcBorders>
            <w:shd w:fill="faf5e8" w:val="clear"/>
            <w:tcMar>
              <w:top w:w="120.0" w:type="dxa"/>
              <w:left w:w="200.0" w:type="dxa"/>
              <w:bottom w:w="120.0" w:type="dxa"/>
              <w:right w:w="200.0" w:type="dxa"/>
            </w:tcMar>
          </w:tcPr>
          <w:p w:rsidR="00000000" w:rsidDel="00000000" w:rsidP="00000000" w:rsidRDefault="00000000" w:rsidRPr="00000000" w14:paraId="000000C7">
            <w:pPr>
              <w:spacing w:after="6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Plateforme européenne de règlement en ligne des litiges (RLL) :</w:t>
            </w:r>
            <w:r w:rsidDel="00000000" w:rsidR="00000000" w:rsidRPr="00000000">
              <w:rPr>
                <w:rtl w:val="0"/>
              </w:rPr>
            </w:r>
          </w:p>
          <w:p w:rsidR="00000000" w:rsidDel="00000000" w:rsidP="00000000" w:rsidRDefault="00000000" w:rsidRPr="00000000" w14:paraId="000000C8">
            <w:pPr>
              <w:spacing w:after="6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19"/>
                <w:szCs w:val="19"/>
                <w:rtl w:val="0"/>
              </w:rPr>
              <w:t xml:space="preserve">https://ec.europa.eu/consumers/odr</w:t>
            </w:r>
            <w:r w:rsidDel="00000000" w:rsidR="00000000" w:rsidRPr="00000000">
              <w:rPr>
                <w:rtl w:val="0"/>
              </w:rPr>
            </w:r>
          </w:p>
        </w:tc>
      </w:tr>
    </w:tbl>
    <w:p w:rsidR="00000000" w:rsidDel="00000000" w:rsidP="00000000" w:rsidRDefault="00000000" w:rsidRPr="00000000" w14:paraId="000000C9">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11. </w:t>
      </w:r>
      <w:r w:rsidDel="00000000" w:rsidR="00000000" w:rsidRPr="00000000">
        <w:rPr>
          <w:b w:val="1"/>
          <w:bCs w:val="1"/>
          <w:color w:val="1a1008"/>
          <w:sz w:val="26"/>
          <w:szCs w:val="26"/>
          <w:rtl w:val="0"/>
        </w:rPr>
        <w:t xml:space="preserve">Utilisation du site – Comportement des utilisateurs</w:t>
      </w:r>
    </w:p>
    <w:p w:rsidR="00000000" w:rsidDel="00000000" w:rsidP="00000000" w:rsidRDefault="00000000" w:rsidRPr="00000000" w14:paraId="000000CA">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L'utilisateur s'engage à utiliser le site conformément aux présentes CGU/CGV, à la législation en vigueur et aux bonnes mœurs. Il est notamment interdit :</w:t>
      </w:r>
    </w:p>
    <w:p w:rsidR="00000000" w:rsidDel="00000000" w:rsidP="00000000" w:rsidRDefault="00000000" w:rsidRPr="00000000" w14:paraId="000000CB">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D'utiliser le site à des fins illicites, frauduleuses ou portant atteinte aux droits de tiers.</w:t>
      </w:r>
    </w:p>
    <w:p w:rsidR="00000000" w:rsidDel="00000000" w:rsidP="00000000" w:rsidRDefault="00000000" w:rsidRPr="00000000" w14:paraId="000000CC">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De tenter d'accéder de manière non autorisée aux systèmes informatiques du site.</w:t>
      </w:r>
    </w:p>
    <w:p w:rsidR="00000000" w:rsidDel="00000000" w:rsidP="00000000" w:rsidRDefault="00000000" w:rsidRPr="00000000" w14:paraId="000000CD">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De transmettre des contenus illicites, diffamatoires ou portant atteinte à l'ordre public.</w:t>
      </w:r>
    </w:p>
    <w:p w:rsidR="00000000" w:rsidDel="00000000" w:rsidP="00000000" w:rsidRDefault="00000000" w:rsidRPr="00000000" w14:paraId="000000CE">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D'utiliser des outils automatisés (robots, scrapers) sans autorisation écrite préalable.</w:t>
      </w:r>
    </w:p>
    <w:p w:rsidR="00000000" w:rsidDel="00000000" w:rsidP="00000000" w:rsidRDefault="00000000" w:rsidRPr="00000000" w14:paraId="000000CF">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De fournir de fausses informations concernant l'âge lors de la vérification de majorité.</w:t>
      </w:r>
    </w:p>
    <w:p w:rsidR="00000000" w:rsidDel="00000000" w:rsidP="00000000" w:rsidRDefault="00000000" w:rsidRPr="00000000" w14:paraId="000000D0">
      <w:pPr>
        <w:numPr>
          <w:ilvl w:val="0"/>
          <w:numId w:val="1"/>
        </w:numPr>
        <w:spacing w:after="60" w:line="240" w:lineRule="auto"/>
        <w:ind w:left="560" w:hanging="280"/>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De mettre en place tout dispositif susceptible d'interrompre ou de perturber le fonctionnement du site.</w:t>
      </w:r>
    </w:p>
    <w:p w:rsidR="00000000" w:rsidDel="00000000" w:rsidP="00000000" w:rsidRDefault="00000000" w:rsidRPr="00000000" w14:paraId="000000D1">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12. </w:t>
      </w:r>
      <w:r w:rsidDel="00000000" w:rsidR="00000000" w:rsidRPr="00000000">
        <w:rPr>
          <w:b w:val="1"/>
          <w:bCs w:val="1"/>
          <w:color w:val="1a1008"/>
          <w:sz w:val="26"/>
          <w:szCs w:val="26"/>
          <w:rtl w:val="0"/>
        </w:rPr>
        <w:t xml:space="preserve">Modification des CGU/CGV</w:t>
      </w:r>
    </w:p>
    <w:p w:rsidR="00000000" w:rsidDel="00000000" w:rsidP="00000000" w:rsidRDefault="00000000" w:rsidRPr="00000000" w14:paraId="000000D2">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Ti-Punch Elister se réserve le droit de modifier les présentes CGU/CGV à tout moment. Les modifications prennent effet à compter de leur publication sur le site. L'utilisateur est invité à consulter régulièrement cette page.</w:t>
      </w:r>
    </w:p>
    <w:p w:rsidR="00000000" w:rsidDel="00000000" w:rsidP="00000000" w:rsidRDefault="00000000" w:rsidRPr="00000000" w14:paraId="000000D3">
      <w:pPr>
        <w:pStyle w:val="Heading2"/>
        <w:keepNext w:val="0"/>
        <w:keepLines w:val="0"/>
        <w:spacing w:after="80" w:before="320" w:line="240" w:lineRule="auto"/>
        <w:rPr>
          <w:b w:val="1"/>
          <w:bCs w:val="1"/>
          <w:color w:val="1a1008"/>
          <w:sz w:val="26"/>
          <w:szCs w:val="26"/>
        </w:rPr>
      </w:pPr>
      <w:r w:rsidDel="00000000" w:rsidR="00000000" w:rsidRPr="00000000">
        <w:rPr>
          <w:b w:val="1"/>
          <w:bCs w:val="1"/>
          <w:color w:val="b8860b"/>
          <w:sz w:val="26"/>
          <w:szCs w:val="26"/>
          <w:rtl w:val="0"/>
        </w:rPr>
        <w:t xml:space="preserve">13. </w:t>
      </w:r>
      <w:r w:rsidDel="00000000" w:rsidR="00000000" w:rsidRPr="00000000">
        <w:rPr>
          <w:b w:val="1"/>
          <w:bCs w:val="1"/>
          <w:color w:val="1a1008"/>
          <w:sz w:val="26"/>
          <w:szCs w:val="26"/>
          <w:rtl w:val="0"/>
        </w:rPr>
        <w:t xml:space="preserve">Droit applicable et juridiction compétente</w:t>
      </w:r>
    </w:p>
    <w:p w:rsidR="00000000" w:rsidDel="00000000" w:rsidP="00000000" w:rsidRDefault="00000000" w:rsidRPr="00000000" w14:paraId="000000D4">
      <w:pPr>
        <w:spacing w:after="100" w:line="240" w:lineRule="auto"/>
        <w:rPr>
          <w:rFonts w:ascii="Calibri" w:cs="Calibri" w:eastAsia="Calibri" w:hAnsi="Calibri"/>
          <w:color w:val="1a1008"/>
          <w:sz w:val="20"/>
          <w:szCs w:val="20"/>
        </w:rPr>
      </w:pPr>
      <w:r w:rsidDel="00000000" w:rsidR="00000000" w:rsidRPr="00000000">
        <w:rPr>
          <w:rFonts w:ascii="Calibri" w:cs="Calibri" w:eastAsia="Calibri" w:hAnsi="Calibri"/>
          <w:color w:val="1a1008"/>
          <w:sz w:val="20"/>
          <w:szCs w:val="20"/>
          <w:rtl w:val="0"/>
        </w:rPr>
        <w:t xml:space="preserve">Les présentes CGU/CGV sont soumises au droit français. En cas de litige né de leur interprétation ou de leur exécution, et à défaut de résolution amiable, les tribunaux français seront seuls compétents. Pour les litiges de consommation, la juridiction compétente est celle du domicile du consommateur.</w:t>
      </w:r>
    </w:p>
    <w:p w:rsidR="00000000" w:rsidDel="00000000" w:rsidP="00000000" w:rsidRDefault="00000000" w:rsidRPr="00000000" w14:paraId="000000D5">
      <w:pPr>
        <w:spacing w:after="20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D6">
      <w:pPr>
        <w:pBdr>
          <w:bottom w:color="b8860b" w:space="1" w:sz="8" w:val="single"/>
        </w:pBdr>
        <w:spacing w:after="160" w:line="240" w:lineRule="auto"/>
        <w:rPr>
          <w:rFonts w:ascii="Calibri" w:cs="Calibri" w:eastAsia="Calibri" w:hAnsi="Calibri"/>
          <w:color w:val="1a1008"/>
          <w:sz w:val="20"/>
          <w:szCs w:val="20"/>
        </w:rPr>
      </w:pPr>
      <w:r w:rsidDel="00000000" w:rsidR="00000000" w:rsidRPr="00000000">
        <w:rPr>
          <w:rtl w:val="0"/>
        </w:rPr>
      </w:r>
    </w:p>
    <w:p w:rsidR="00000000" w:rsidDel="00000000" w:rsidP="00000000" w:rsidRDefault="00000000" w:rsidRPr="00000000" w14:paraId="000000D7">
      <w:pPr>
        <w:spacing w:after="40" w:before="80" w:line="240" w:lineRule="auto"/>
        <w:jc w:val="center"/>
        <w:rPr>
          <w:rFonts w:ascii="Calibri" w:cs="Calibri" w:eastAsia="Calibri" w:hAnsi="Calibri"/>
          <w:color w:val="1a1008"/>
          <w:sz w:val="20"/>
          <w:szCs w:val="20"/>
        </w:rPr>
      </w:pPr>
      <w:r w:rsidDel="00000000" w:rsidR="00000000" w:rsidRPr="00000000">
        <w:rPr>
          <w:color w:val="5a4a3a"/>
          <w:sz w:val="17"/>
          <w:szCs w:val="17"/>
          <w:rtl w:val="0"/>
        </w:rPr>
        <w:t xml:space="preserve">TI-PUNCH ELISTER — SASU au capital de 100 € — 6 rue d'Armaille, 75017 Paris</w:t>
      </w:r>
      <w:r w:rsidDel="00000000" w:rsidR="00000000" w:rsidRPr="00000000">
        <w:rPr>
          <w:rtl w:val="0"/>
        </w:rPr>
      </w:r>
    </w:p>
    <w:p w:rsidR="00000000" w:rsidDel="00000000" w:rsidP="00000000" w:rsidRDefault="00000000" w:rsidRPr="00000000" w14:paraId="000000D8">
      <w:pPr>
        <w:spacing w:after="40" w:line="240" w:lineRule="auto"/>
        <w:jc w:val="center"/>
        <w:rPr>
          <w:rFonts w:ascii="Calibri" w:cs="Calibri" w:eastAsia="Calibri" w:hAnsi="Calibri"/>
          <w:color w:val="1a1008"/>
          <w:sz w:val="20"/>
          <w:szCs w:val="20"/>
        </w:rPr>
      </w:pPr>
      <w:r w:rsidDel="00000000" w:rsidR="00000000" w:rsidRPr="00000000">
        <w:rPr>
          <w:color w:val="5a4a3a"/>
          <w:sz w:val="17"/>
          <w:szCs w:val="17"/>
          <w:rtl w:val="0"/>
        </w:rPr>
        <w:t xml:space="preserve">SIREN 991 378 936 R.C.S. Paris — TVA FR32 991 378 936</w:t>
      </w:r>
      <w:r w:rsidDel="00000000" w:rsidR="00000000" w:rsidRPr="00000000">
        <w:rPr>
          <w:rtl w:val="0"/>
        </w:rPr>
      </w:r>
    </w:p>
    <w:p w:rsidR="00000000" w:rsidDel="00000000" w:rsidP="00000000" w:rsidRDefault="00000000" w:rsidRPr="00000000" w14:paraId="000000D9">
      <w:pPr>
        <w:spacing w:line="240" w:lineRule="auto"/>
        <w:jc w:val="center"/>
        <w:rPr/>
      </w:pPr>
      <w:r w:rsidDel="00000000" w:rsidR="00000000" w:rsidRPr="00000000">
        <w:rPr>
          <w:b w:val="1"/>
          <w:bCs w:val="1"/>
          <w:color w:val="7a4800"/>
          <w:sz w:val="17"/>
          <w:szCs w:val="17"/>
          <w:rtl w:val="0"/>
        </w:rPr>
        <w:t xml:space="preserve">⚠️  L'abus d'alcool est dangereux pour la santé. À consommer avec modération. Vente interdite aux</w:t>
      </w:r>
      <w:r w:rsidDel="00000000" w:rsidR="00000000" w:rsidRPr="00000000">
        <w:rPr>
          <w:rtl w:val="0"/>
        </w:rPr>
      </w:r>
    </w:p>
    <w:sectPr>
      <w:headerReference r:id="rId9" w:type="default"/>
      <w:footerReference r:id="rId10"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0">
    <w:pPr>
      <w:spacing w:after="60" w:line="240" w:lineRule="auto"/>
      <w:rPr>
        <w:rFonts w:ascii="Calibri" w:cs="Calibri" w:eastAsia="Calibri" w:hAnsi="Calibri"/>
        <w:color w:val="1a1008"/>
        <w:sz w:val="19"/>
        <w:szCs w:val="19"/>
      </w:rPr>
    </w:pPr>
    <w:r w:rsidDel="00000000" w:rsidR="00000000" w:rsidRPr="00000000">
      <w:rPr>
        <w:rFonts w:ascii="Calibri" w:cs="Calibri" w:eastAsia="Calibri" w:hAnsi="Calibri"/>
        <w:color w:val="1a1008"/>
        <w:sz w:val="19"/>
        <w:szCs w:val="19"/>
        <w:rtl w:val="0"/>
      </w:rPr>
      <w:t xml:space="preserve">    </w:t>
    </w:r>
  </w:p>
  <w:p w:rsidR="00000000" w:rsidDel="00000000" w:rsidP="00000000" w:rsidRDefault="00000000" w:rsidRPr="00000000" w14:paraId="000000E1">
    <w:pPr>
      <w:spacing w:after="60" w:line="240" w:lineRule="auto"/>
      <w:rPr>
        <w:rFonts w:ascii="Calibri" w:cs="Calibri" w:eastAsia="Calibri" w:hAnsi="Calibri"/>
        <w:color w:val="1a1008"/>
        <w:sz w:val="19"/>
        <w:szCs w:val="19"/>
      </w:rPr>
    </w:pPr>
    <w:r w:rsidDel="00000000" w:rsidR="00000000" w:rsidRPr="00000000">
      <w:rPr>
        <w:rtl w:val="0"/>
      </w:rPr>
    </w:r>
  </w:p>
  <w:p w:rsidR="00000000" w:rsidDel="00000000" w:rsidP="00000000" w:rsidRDefault="00000000" w:rsidRPr="00000000" w14:paraId="000000E2">
    <w:pPr>
      <w:spacing w:after="60" w:line="240" w:lineRule="auto"/>
      <w:rPr>
        <w:rFonts w:ascii="Calibri" w:cs="Calibri" w:eastAsia="Calibri" w:hAnsi="Calibri"/>
        <w:color w:val="1a1008"/>
        <w:sz w:val="19"/>
        <w:szCs w:val="19"/>
      </w:rPr>
    </w:pPr>
    <w:r w:rsidDel="00000000" w:rsidR="00000000" w:rsidRPr="00000000">
      <w:rPr>
        <w:rFonts w:ascii="Calibri" w:cs="Calibri" w:eastAsia="Calibri" w:hAnsi="Calibri"/>
        <w:color w:val="1a1008"/>
        <w:sz w:val="19"/>
        <w:szCs w:val="19"/>
        <w:rtl w:val="0"/>
      </w:rPr>
      <w:t xml:space="preserve">  </w:t>
    </w:r>
  </w:p>
  <w:p w:rsidR="00000000" w:rsidDel="00000000" w:rsidP="00000000" w:rsidRDefault="00000000" w:rsidRPr="00000000" w14:paraId="000000E3">
    <w:pPr>
      <w:spacing w:after="60" w:line="240" w:lineRule="auto"/>
      <w:rPr>
        <w:rFonts w:ascii="Calibri" w:cs="Calibri" w:eastAsia="Calibri" w:hAnsi="Calibri"/>
        <w:color w:val="1a1008"/>
        <w:sz w:val="19"/>
        <w:szCs w:val="19"/>
      </w:rPr>
    </w:pPr>
    <w:r w:rsidDel="00000000" w:rsidR="00000000" w:rsidRPr="00000000">
      <w:rPr>
        <w:rFonts w:ascii="Calibri" w:cs="Calibri" w:eastAsia="Calibri" w:hAnsi="Calibri"/>
        <w:color w:val="1a1008"/>
        <w:sz w:val="19"/>
        <w:szCs w:val="19"/>
        <w:rtl w:val="0"/>
      </w:rPr>
      <w:t xml:space="preserve">         TI-PUNCH ELISTER</w:t>
    </w:r>
    <w:r w:rsidDel="00000000" w:rsidR="00000000" w:rsidRPr="00000000">
      <w:rPr>
        <w:rFonts w:ascii="Calibri" w:cs="Calibri" w:eastAsia="Calibri" w:hAnsi="Calibri"/>
        <w:color w:val="1a1008"/>
        <w:sz w:val="20"/>
        <w:szCs w:val="20"/>
        <w:rtl w:val="0"/>
      </w:rPr>
      <w:t xml:space="preserve"> </w:t>
    </w:r>
    <w:r w:rsidDel="00000000" w:rsidR="00000000" w:rsidRPr="00000000">
      <w:rPr>
        <w:rFonts w:ascii="Calibri" w:cs="Calibri" w:eastAsia="Calibri" w:hAnsi="Calibri"/>
        <w:color w:val="1a1008"/>
        <w:sz w:val="19"/>
        <w:szCs w:val="19"/>
        <w:rtl w:val="0"/>
      </w:rPr>
      <w:t xml:space="preserve">6 rue d'Armaille, 75017 Paris — SIREN : 991 378 936</w:t>
    </w:r>
    <w:r w:rsidDel="00000000" w:rsidR="00000000" w:rsidRPr="00000000">
      <w:rPr>
        <w:rFonts w:ascii="Calibri" w:cs="Calibri" w:eastAsia="Calibri" w:hAnsi="Calibri"/>
        <w:color w:val="1a1008"/>
        <w:sz w:val="20"/>
        <w:szCs w:val="20"/>
        <w:rtl w:val="0"/>
      </w:rPr>
      <w:t xml:space="preserve">  </w:t>
    </w:r>
    <w:r w:rsidDel="00000000" w:rsidR="00000000" w:rsidRPr="00000000">
      <w:rPr>
        <w:rFonts w:ascii="Calibri" w:cs="Calibri" w:eastAsia="Calibri" w:hAnsi="Calibri"/>
        <w:color w:val="1a1008"/>
        <w:sz w:val="19"/>
        <w:szCs w:val="19"/>
        <w:rtl w:val="0"/>
      </w:rPr>
      <w:t xml:space="preserve">contact@tipunchelister.fr</w:t>
    </w:r>
  </w:p>
  <w:p w:rsidR="00000000" w:rsidDel="00000000" w:rsidP="00000000" w:rsidRDefault="00000000" w:rsidRPr="00000000" w14:paraId="000000E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rPr/>
    </w:pPr>
    <w:r w:rsidDel="00000000" w:rsidR="00000000" w:rsidRPr="00000000">
      <w:rPr>
        <w:rtl w:val="0"/>
      </w:rPr>
      <w:t xml:space="preserve">                                                </w:t>
    </w:r>
    <w:r w:rsidDel="00000000" w:rsidR="00000000" w:rsidRPr="00000000">
      <w:rPr/>
      <w:drawing>
        <wp:inline distB="114300" distT="114300" distL="114300" distR="114300">
          <wp:extent cx="1665817" cy="721557"/>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665817" cy="721557"/>
                  </a:xfrm>
                  <a:prstGeom prst="rect"/>
                  <a:ln/>
                </pic:spPr>
              </pic:pic>
            </a:graphicData>
          </a:graphic>
        </wp:inline>
      </w:drawing>
    </w:r>
    <w:r w:rsidDel="00000000" w:rsidR="00000000" w:rsidRPr="00000000">
      <w:rPr>
        <w:rtl w:val="0"/>
      </w:rPr>
    </w:r>
  </w:p>
  <w:p w:rsidR="00000000" w:rsidDel="00000000" w:rsidP="00000000" w:rsidRDefault="00000000" w:rsidRPr="00000000" w14:paraId="000000DB">
    <w:pPr>
      <w:spacing w:after="60" w:line="240" w:lineRule="auto"/>
      <w:jc w:val="center"/>
      <w:rPr>
        <w:rFonts w:ascii="Calibri" w:cs="Calibri" w:eastAsia="Calibri" w:hAnsi="Calibri"/>
        <w:color w:val="1a1008"/>
        <w:sz w:val="20"/>
        <w:szCs w:val="20"/>
      </w:rPr>
    </w:pPr>
    <w:r w:rsidDel="00000000" w:rsidR="00000000" w:rsidRPr="00000000">
      <w:rPr>
        <w:rFonts w:ascii="Calibri" w:cs="Calibri" w:eastAsia="Calibri" w:hAnsi="Calibri"/>
        <w:i w:val="1"/>
        <w:iCs w:val="1"/>
        <w:color w:val="5a4a3a"/>
        <w:sz w:val="20"/>
        <w:szCs w:val="20"/>
        <w:rtl w:val="0"/>
      </w:rPr>
      <w:t xml:space="preserve">https://ti-punchelister.maisonelister.fr/ti-punchelister/</w:t>
    </w:r>
    <w:r w:rsidDel="00000000" w:rsidR="00000000" w:rsidRPr="00000000">
      <w:rPr>
        <w:rtl w:val="0"/>
      </w:rPr>
    </w:r>
  </w:p>
  <w:p w:rsidR="00000000" w:rsidDel="00000000" w:rsidP="00000000" w:rsidRDefault="00000000" w:rsidRPr="00000000" w14:paraId="000000DC">
    <w:pPr>
      <w:spacing w:after="60" w:line="240" w:lineRule="auto"/>
      <w:jc w:val="center"/>
      <w:rPr>
        <w:rFonts w:ascii="Calibri" w:cs="Calibri" w:eastAsia="Calibri" w:hAnsi="Calibri"/>
        <w:color w:val="5a4a3a"/>
        <w:sz w:val="20"/>
        <w:szCs w:val="20"/>
      </w:rPr>
    </w:pPr>
    <w:r w:rsidDel="00000000" w:rsidR="00000000" w:rsidRPr="00000000">
      <w:rPr>
        <w:rFonts w:ascii="Calibri" w:cs="Calibri" w:eastAsia="Calibri" w:hAnsi="Calibri"/>
        <w:color w:val="5a4a3a"/>
        <w:sz w:val="20"/>
        <w:szCs w:val="20"/>
        <w:rtl w:val="0"/>
      </w:rPr>
      <w:t xml:space="preserve">Mise à jour : juin 2026</w:t>
    </w:r>
  </w:p>
  <w:p w:rsidR="00000000" w:rsidDel="00000000" w:rsidP="00000000" w:rsidRDefault="00000000" w:rsidRPr="00000000" w14:paraId="000000DD">
    <w:pPr>
      <w:spacing w:after="60" w:line="240" w:lineRule="auto"/>
      <w:jc w:val="center"/>
      <w:rPr>
        <w:rFonts w:ascii="Calibri" w:cs="Calibri" w:eastAsia="Calibri" w:hAnsi="Calibri"/>
        <w:color w:val="5a4a3a"/>
        <w:sz w:val="20"/>
        <w:szCs w:val="20"/>
      </w:rPr>
    </w:pPr>
    <w:r w:rsidDel="00000000" w:rsidR="00000000" w:rsidRPr="00000000">
      <w:rPr>
        <w:rtl w:val="0"/>
      </w:rPr>
    </w:r>
  </w:p>
  <w:p w:rsidR="00000000" w:rsidDel="00000000" w:rsidP="00000000" w:rsidRDefault="00000000" w:rsidRPr="00000000" w14:paraId="000000DE">
    <w:pPr>
      <w:spacing w:after="60" w:line="240" w:lineRule="auto"/>
      <w:jc w:val="center"/>
      <w:rPr>
        <w:rFonts w:ascii="Calibri" w:cs="Calibri" w:eastAsia="Calibri" w:hAnsi="Calibri"/>
        <w:color w:val="5a4a3a"/>
        <w:sz w:val="20"/>
        <w:szCs w:val="20"/>
      </w:rPr>
    </w:pPr>
    <w:r w:rsidDel="00000000" w:rsidR="00000000" w:rsidRPr="00000000">
      <w:rPr>
        <w:rtl w:val="0"/>
      </w:rPr>
    </w:r>
  </w:p>
  <w:p w:rsidR="00000000" w:rsidDel="00000000" w:rsidP="00000000" w:rsidRDefault="00000000" w:rsidRPr="00000000" w14:paraId="000000D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60" w:hanging="280"/>
      </w:pPr>
      <w:rPr>
        <w:u w:val="none"/>
      </w:rPr>
    </w:lvl>
    <w:lvl w:ilvl="1">
      <w:start w:val="1"/>
      <w:numFmt w:val="bullet"/>
      <w:lvlText w:val=""/>
      <w:lvlJc w:val="left"/>
      <w:pPr>
        <w:ind w:left="0" w:firstLine="0"/>
      </w:pPr>
      <w:rPr>
        <w:u w:val="none"/>
      </w:rPr>
    </w:lvl>
    <w:lvl w:ilvl="2">
      <w:start w:val="1"/>
      <w:numFmt w:val="bullet"/>
      <w:lvlText w:val=""/>
      <w:lvlJc w:val="left"/>
      <w:pPr>
        <w:ind w:left="0" w:firstLine="0"/>
      </w:pPr>
      <w:rPr>
        <w:u w:val="none"/>
      </w:rPr>
    </w:lvl>
    <w:lvl w:ilvl="3">
      <w:start w:val="1"/>
      <w:numFmt w:val="bullet"/>
      <w:lvlText w:val=""/>
      <w:lvlJc w:val="left"/>
      <w:pPr>
        <w:ind w:left="0" w:firstLine="0"/>
      </w:pPr>
      <w:rPr>
        <w:u w:val="none"/>
      </w:rPr>
    </w:lvl>
    <w:lvl w:ilvl="4">
      <w:start w:val="1"/>
      <w:numFmt w:val="bullet"/>
      <w:lvlText w:val=""/>
      <w:lvlJc w:val="left"/>
      <w:pPr>
        <w:ind w:left="0" w:firstLine="0"/>
      </w:pPr>
      <w:rPr>
        <w:u w:val="none"/>
      </w:rPr>
    </w:lvl>
    <w:lvl w:ilvl="5">
      <w:start w:val="1"/>
      <w:numFmt w:val="bullet"/>
      <w:lvlText w:val=""/>
      <w:lvlJc w:val="left"/>
      <w:pPr>
        <w:ind w:left="0" w:firstLine="0"/>
      </w:pPr>
      <w:rPr>
        <w:u w:val="none"/>
      </w:rPr>
    </w:lvl>
    <w:lvl w:ilvl="6">
      <w:start w:val="1"/>
      <w:numFmt w:val="bullet"/>
      <w:lvlText w:val=""/>
      <w:lvlJc w:val="left"/>
      <w:pPr>
        <w:ind w:left="0" w:firstLine="0"/>
      </w:pPr>
      <w:rPr>
        <w:u w:val="none"/>
      </w:rPr>
    </w:lvl>
    <w:lvl w:ilvl="7">
      <w:start w:val="1"/>
      <w:numFmt w:val="bullet"/>
      <w:lvlText w:val=""/>
      <w:lvlJc w:val="left"/>
      <w:pPr>
        <w:ind w:left="0" w:firstLine="0"/>
      </w:pPr>
      <w:rPr>
        <w:u w:val="none"/>
      </w:rPr>
    </w:lvl>
    <w:lvl w:ilvl="8">
      <w:start w:val="1"/>
      <w:numFmt w:val="bullet"/>
      <w:lvlText w:val=""/>
      <w:lvlJc w:val="left"/>
      <w:pPr>
        <w:ind w:left="0" w:firstLine="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 w:type="table" w:styleId="Table1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hyperlink" Target="mailto:contact@tipunchelister.fr" TargetMode="External"/><Relationship Id="rId7" Type="http://schemas.openxmlformats.org/officeDocument/2006/relationships/hyperlink" Target="mailto:contact@tipunchelister.fr" TargetMode="External"/><Relationship Id="rId8" Type="http://schemas.openxmlformats.org/officeDocument/2006/relationships/hyperlink" Target="mailto:contact@tipunchelister.f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